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9EF0" w14:textId="77777777" w:rsidR="00886B53" w:rsidRDefault="006A135E" w:rsidP="00776B9E">
      <w:pPr>
        <w:pStyle w:val="Heading4"/>
        <w:jc w:val="center"/>
        <w:rPr>
          <w:rFonts w:ascii="Century Gothic" w:hAnsi="Century Gothic"/>
          <w:i/>
          <w:sz w:val="36"/>
          <w:szCs w:val="36"/>
        </w:rPr>
      </w:pPr>
      <w:r>
        <w:rPr>
          <w:i/>
          <w:noProof/>
          <w:sz w:val="21"/>
          <w:szCs w:val="21"/>
          <w:lang w:val="en-AU"/>
        </w:rPr>
        <w:drawing>
          <wp:anchor distT="0" distB="0" distL="114300" distR="114300" simplePos="0" relativeHeight="251658240" behindDoc="1" locked="0" layoutInCell="1" allowOverlap="1" wp14:anchorId="30A4C7F6" wp14:editId="3C980055">
            <wp:simplePos x="0" y="0"/>
            <wp:positionH relativeFrom="column">
              <wp:posOffset>6098540</wp:posOffset>
            </wp:positionH>
            <wp:positionV relativeFrom="paragraph">
              <wp:posOffset>100965</wp:posOffset>
            </wp:positionV>
            <wp:extent cx="571500" cy="600075"/>
            <wp:effectExtent l="19050" t="0" r="0" b="0"/>
            <wp:wrapTight wrapText="bothSides">
              <wp:wrapPolygon edited="0">
                <wp:start x="-720" y="0"/>
                <wp:lineTo x="-720" y="21257"/>
                <wp:lineTo x="21600" y="21257"/>
                <wp:lineTo x="21600" y="0"/>
                <wp:lineTo x="-720" y="0"/>
              </wp:wrapPolygon>
            </wp:wrapTight>
            <wp:docPr id="1" name="Picture 1" descr="Haemophilia Logo 485 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emophilia Logo 485 P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A4138" w14:textId="77777777" w:rsidR="00B2386C" w:rsidRPr="00B2386C" w:rsidRDefault="00B2386C" w:rsidP="00B2386C">
      <w:pPr>
        <w:pStyle w:val="Heading6"/>
        <w:spacing w:before="240"/>
        <w:jc w:val="right"/>
        <w:rPr>
          <w:rFonts w:cs="Arial"/>
          <w:sz w:val="20"/>
        </w:rPr>
      </w:pPr>
      <w:r w:rsidRPr="00B2386C">
        <w:rPr>
          <w:rFonts w:cs="Arial"/>
          <w:sz w:val="20"/>
        </w:rPr>
        <w:t>HAEMOPHILIA FOUNDATION VICTORIA INC.</w:t>
      </w:r>
    </w:p>
    <w:p w14:paraId="55C4C7A0" w14:textId="77777777" w:rsidR="00540D0B" w:rsidRDefault="00540D0B" w:rsidP="00540D0B">
      <w:pPr>
        <w:pStyle w:val="Heading6"/>
        <w:jc w:val="center"/>
        <w:rPr>
          <w:rFonts w:ascii="Century Gothic" w:hAnsi="Century Gothic"/>
          <w:sz w:val="32"/>
          <w:szCs w:val="32"/>
        </w:rPr>
      </w:pPr>
    </w:p>
    <w:p w14:paraId="58FF85A3" w14:textId="131215B0" w:rsidR="008B1A67" w:rsidRPr="008B1A67" w:rsidRDefault="008B1A67" w:rsidP="008B1A67">
      <w:pPr>
        <w:spacing w:after="120"/>
        <w:jc w:val="center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APPLICATION FOR HFV SUBSIDY</w:t>
      </w:r>
      <w:r w:rsidR="000E085A"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 to attend </w:t>
      </w:r>
      <w:r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the</w:t>
      </w:r>
    </w:p>
    <w:p w14:paraId="792B2D7F" w14:textId="469493FB" w:rsidR="004D2FD6" w:rsidRPr="008B1A67" w:rsidRDefault="000E085A" w:rsidP="008B1A67">
      <w:pPr>
        <w:spacing w:after="120"/>
        <w:jc w:val="center"/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</w:pPr>
      <w:r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19</w:t>
      </w:r>
      <w:r w:rsidRPr="008B1A67">
        <w:rPr>
          <w:rFonts w:ascii="Century Gothic" w:hAnsi="Century Gothic"/>
          <w:b/>
          <w:color w:val="595959" w:themeColor="text1" w:themeTint="A6"/>
          <w:sz w:val="24"/>
          <w:szCs w:val="24"/>
          <w:vertAlign w:val="superscript"/>
        </w:rPr>
        <w:t>th</w:t>
      </w:r>
      <w:r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 Australian Conferen</w:t>
      </w:r>
      <w:r w:rsid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c</w:t>
      </w:r>
      <w:r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e</w:t>
      </w:r>
      <w:r w:rsidR="008B1A67"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 </w:t>
      </w:r>
      <w:r w:rsidR="0055457B"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on </w:t>
      </w:r>
      <w:proofErr w:type="spellStart"/>
      <w:r w:rsidR="0055457B"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haemophilia</w:t>
      </w:r>
      <w:proofErr w:type="spellEnd"/>
      <w:r w:rsidR="0055457B"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>, VWD &amp; rare bleeding disorders</w:t>
      </w:r>
      <w:r w:rsidR="00EA7104" w:rsidRPr="008B1A67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 </w:t>
      </w:r>
    </w:p>
    <w:p w14:paraId="4D317698" w14:textId="27688209" w:rsidR="00540D0B" w:rsidRPr="000E085A" w:rsidRDefault="009003B1" w:rsidP="001D19D4">
      <w:pPr>
        <w:pStyle w:val="Heading4"/>
        <w:spacing w:before="120"/>
        <w:jc w:val="center"/>
        <w:rPr>
          <w:rFonts w:ascii="Century Gothic" w:hAnsi="Century Gothic"/>
          <w:bCs w:val="0"/>
          <w:color w:val="7F7F7F" w:themeColor="text1" w:themeTint="80"/>
          <w:sz w:val="22"/>
          <w:szCs w:val="20"/>
        </w:rPr>
      </w:pPr>
      <w:r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>10-12</w:t>
      </w:r>
      <w:r w:rsidR="00DA6AB1"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 xml:space="preserve"> October 201</w:t>
      </w:r>
      <w:r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>9</w:t>
      </w:r>
      <w:r w:rsidR="001D19D4"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 xml:space="preserve"> </w:t>
      </w:r>
      <w:r w:rsidR="006E1F1F"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 xml:space="preserve">at the Novotel Manly, </w:t>
      </w:r>
      <w:r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>Sydney</w:t>
      </w:r>
      <w:r w:rsidR="00540D0B" w:rsidRPr="000E085A">
        <w:rPr>
          <w:rFonts w:ascii="Century Gothic" w:hAnsi="Century Gothic"/>
          <w:bCs w:val="0"/>
          <w:color w:val="7F7F7F" w:themeColor="text1" w:themeTint="80"/>
          <w:sz w:val="22"/>
          <w:szCs w:val="20"/>
        </w:rPr>
        <w:t xml:space="preserve"> </w:t>
      </w:r>
    </w:p>
    <w:p w14:paraId="7D9F95C2" w14:textId="77777777" w:rsidR="002C1E3A" w:rsidRPr="00362252" w:rsidRDefault="002C1E3A" w:rsidP="002C1E3A">
      <w:pPr>
        <w:rPr>
          <w:rFonts w:ascii="Maiandra GD" w:hAnsi="Maiandra GD"/>
        </w:rPr>
      </w:pPr>
    </w:p>
    <w:p w14:paraId="6E412CEF" w14:textId="1E9F42CC" w:rsidR="00F722A5" w:rsidRDefault="00776B9E" w:rsidP="00776B9E">
      <w:pPr>
        <w:pStyle w:val="BasicParagraph"/>
        <w:rPr>
          <w:sz w:val="21"/>
          <w:szCs w:val="21"/>
        </w:rPr>
      </w:pPr>
      <w:r w:rsidRPr="00886B53">
        <w:rPr>
          <w:sz w:val="21"/>
          <w:szCs w:val="21"/>
        </w:rPr>
        <w:t>Haemophil</w:t>
      </w:r>
      <w:r w:rsidR="00364E69">
        <w:rPr>
          <w:sz w:val="21"/>
          <w:szCs w:val="21"/>
        </w:rPr>
        <w:t>ia Foundation Victoria (HFV</w:t>
      </w:r>
      <w:r w:rsidR="00B2386C">
        <w:rPr>
          <w:sz w:val="21"/>
          <w:szCs w:val="21"/>
        </w:rPr>
        <w:t xml:space="preserve">) </w:t>
      </w:r>
      <w:r w:rsidR="00364E69">
        <w:rPr>
          <w:sz w:val="21"/>
          <w:szCs w:val="21"/>
        </w:rPr>
        <w:t>is</w:t>
      </w:r>
      <w:r w:rsidRPr="00886B53">
        <w:rPr>
          <w:sz w:val="21"/>
          <w:szCs w:val="21"/>
        </w:rPr>
        <w:t xml:space="preserve"> pleased to announce a limited number of </w:t>
      </w:r>
      <w:r w:rsidRPr="00FD4640">
        <w:rPr>
          <w:sz w:val="21"/>
          <w:szCs w:val="21"/>
        </w:rPr>
        <w:t>financi</w:t>
      </w:r>
      <w:bookmarkStart w:id="0" w:name="_GoBack"/>
      <w:bookmarkEnd w:id="0"/>
      <w:r w:rsidRPr="00FD4640">
        <w:rPr>
          <w:sz w:val="21"/>
          <w:szCs w:val="21"/>
        </w:rPr>
        <w:t>al</w:t>
      </w:r>
      <w:r w:rsidRPr="00886B53">
        <w:rPr>
          <w:sz w:val="21"/>
          <w:szCs w:val="21"/>
        </w:rPr>
        <w:t xml:space="preserve"> subsidies </w:t>
      </w:r>
      <w:r w:rsidR="004D2FD6">
        <w:rPr>
          <w:sz w:val="21"/>
          <w:szCs w:val="21"/>
        </w:rPr>
        <w:t xml:space="preserve">have been made </w:t>
      </w:r>
      <w:r w:rsidRPr="00886B53">
        <w:rPr>
          <w:sz w:val="21"/>
          <w:szCs w:val="21"/>
        </w:rPr>
        <w:t xml:space="preserve">available to assist </w:t>
      </w:r>
      <w:r w:rsidR="004D2FD6">
        <w:rPr>
          <w:sz w:val="21"/>
          <w:szCs w:val="21"/>
        </w:rPr>
        <w:t xml:space="preserve">our </w:t>
      </w:r>
      <w:r w:rsidRPr="00886B53">
        <w:rPr>
          <w:sz w:val="21"/>
          <w:szCs w:val="21"/>
        </w:rPr>
        <w:t xml:space="preserve">members to attend the </w:t>
      </w:r>
      <w:r w:rsidR="003C2B33">
        <w:rPr>
          <w:sz w:val="21"/>
          <w:szCs w:val="21"/>
        </w:rPr>
        <w:t>201</w:t>
      </w:r>
      <w:r w:rsidR="009003B1">
        <w:rPr>
          <w:sz w:val="21"/>
          <w:szCs w:val="21"/>
        </w:rPr>
        <w:t>9</w:t>
      </w:r>
      <w:r w:rsidR="003C2B33">
        <w:rPr>
          <w:sz w:val="21"/>
          <w:szCs w:val="21"/>
        </w:rPr>
        <w:t xml:space="preserve"> </w:t>
      </w:r>
      <w:r w:rsidR="004D2FD6">
        <w:rPr>
          <w:sz w:val="21"/>
          <w:szCs w:val="21"/>
        </w:rPr>
        <w:t xml:space="preserve">National </w:t>
      </w:r>
      <w:r w:rsidR="004D2FD6" w:rsidRPr="00886B53">
        <w:rPr>
          <w:sz w:val="21"/>
          <w:szCs w:val="21"/>
        </w:rPr>
        <w:t>Conference</w:t>
      </w:r>
      <w:r w:rsidRPr="00886B53">
        <w:rPr>
          <w:sz w:val="21"/>
          <w:szCs w:val="21"/>
        </w:rPr>
        <w:t>.</w:t>
      </w:r>
      <w:r w:rsidR="004E5932">
        <w:rPr>
          <w:sz w:val="21"/>
          <w:szCs w:val="21"/>
        </w:rPr>
        <w:t xml:space="preserve"> The conference brings together people with bleeding disorders and their families and carers, as well as heal</w:t>
      </w:r>
      <w:r w:rsidR="00F722A5">
        <w:rPr>
          <w:sz w:val="21"/>
          <w:szCs w:val="21"/>
        </w:rPr>
        <w:t>th prof</w:t>
      </w:r>
      <w:r w:rsidR="004E5932">
        <w:rPr>
          <w:sz w:val="21"/>
          <w:szCs w:val="21"/>
        </w:rPr>
        <w:t xml:space="preserve">essionals, policy makers and industry.  </w:t>
      </w:r>
      <w:r w:rsidR="00734EB4">
        <w:rPr>
          <w:sz w:val="21"/>
          <w:szCs w:val="21"/>
        </w:rPr>
        <w:t>Foundation members make up a good proportion of conference delegates</w:t>
      </w:r>
      <w:r w:rsidR="004432D3">
        <w:rPr>
          <w:sz w:val="21"/>
          <w:szCs w:val="21"/>
        </w:rPr>
        <w:t xml:space="preserve">; it </w:t>
      </w:r>
      <w:r w:rsidR="004E5932">
        <w:rPr>
          <w:sz w:val="21"/>
          <w:szCs w:val="21"/>
        </w:rPr>
        <w:t xml:space="preserve">is a great opportunity </w:t>
      </w:r>
      <w:r w:rsidR="004432D3">
        <w:rPr>
          <w:sz w:val="21"/>
          <w:szCs w:val="21"/>
        </w:rPr>
        <w:t xml:space="preserve">for us </w:t>
      </w:r>
      <w:r w:rsidR="004E5932">
        <w:rPr>
          <w:sz w:val="21"/>
          <w:szCs w:val="21"/>
        </w:rPr>
        <w:t>to learn, discuss</w:t>
      </w:r>
      <w:r w:rsidR="00734EB4">
        <w:rPr>
          <w:sz w:val="21"/>
          <w:szCs w:val="21"/>
        </w:rPr>
        <w:t xml:space="preserve"> </w:t>
      </w:r>
      <w:r w:rsidR="004E5932">
        <w:rPr>
          <w:sz w:val="21"/>
          <w:szCs w:val="21"/>
        </w:rPr>
        <w:t xml:space="preserve">and </w:t>
      </w:r>
      <w:r w:rsidR="004432D3">
        <w:rPr>
          <w:sz w:val="21"/>
          <w:szCs w:val="21"/>
        </w:rPr>
        <w:t>to plan for the future.</w:t>
      </w:r>
    </w:p>
    <w:p w14:paraId="5565B799" w14:textId="77777777" w:rsidR="00F722A5" w:rsidRDefault="00F722A5" w:rsidP="00776B9E">
      <w:pPr>
        <w:pStyle w:val="BasicParagraph"/>
        <w:rPr>
          <w:sz w:val="21"/>
          <w:szCs w:val="21"/>
        </w:rPr>
      </w:pPr>
    </w:p>
    <w:p w14:paraId="192184A4" w14:textId="093DA7C4" w:rsidR="00265943" w:rsidRDefault="00776B9E" w:rsidP="00776B9E">
      <w:pPr>
        <w:pStyle w:val="BasicParagraph"/>
        <w:rPr>
          <w:sz w:val="21"/>
          <w:szCs w:val="21"/>
        </w:rPr>
      </w:pPr>
      <w:r w:rsidRPr="00886B53">
        <w:rPr>
          <w:sz w:val="21"/>
          <w:szCs w:val="21"/>
        </w:rPr>
        <w:t xml:space="preserve">A conference brochure </w:t>
      </w:r>
      <w:r w:rsidR="002B0BA7">
        <w:rPr>
          <w:sz w:val="21"/>
          <w:szCs w:val="21"/>
        </w:rPr>
        <w:t>and registration form are included with the HFV Magazine winter edition and can also be dow</w:t>
      </w:r>
      <w:r w:rsidR="00265943">
        <w:rPr>
          <w:sz w:val="21"/>
          <w:szCs w:val="21"/>
        </w:rPr>
        <w:t xml:space="preserve">nloaded from </w:t>
      </w:r>
      <w:r w:rsidR="00265943" w:rsidRPr="00886B53">
        <w:rPr>
          <w:sz w:val="21"/>
          <w:szCs w:val="21"/>
        </w:rPr>
        <w:t>Haemophilia Foundation Australia</w:t>
      </w:r>
      <w:r w:rsidR="00265943">
        <w:rPr>
          <w:sz w:val="21"/>
          <w:szCs w:val="21"/>
        </w:rPr>
        <w:t xml:space="preserve"> website </w:t>
      </w:r>
      <w:hyperlink r:id="rId8" w:history="1">
        <w:r w:rsidR="00265943" w:rsidRPr="00F568AF">
          <w:rPr>
            <w:rStyle w:val="Hyperlink"/>
            <w:sz w:val="21"/>
            <w:szCs w:val="21"/>
          </w:rPr>
          <w:t>www.haemophilia.org.au</w:t>
        </w:r>
      </w:hyperlink>
      <w:r w:rsidR="003C2B33">
        <w:rPr>
          <w:sz w:val="21"/>
          <w:szCs w:val="21"/>
        </w:rPr>
        <w:t xml:space="preserve"> </w:t>
      </w:r>
    </w:p>
    <w:p w14:paraId="35EA3729" w14:textId="77777777" w:rsidR="00776B9E" w:rsidRPr="00886B53" w:rsidRDefault="00776B9E" w:rsidP="00776B9E">
      <w:pPr>
        <w:pStyle w:val="BasicParagraph"/>
        <w:rPr>
          <w:sz w:val="21"/>
          <w:szCs w:val="21"/>
        </w:rPr>
      </w:pPr>
    </w:p>
    <w:p w14:paraId="7552E07B" w14:textId="77777777" w:rsidR="003C2B33" w:rsidRPr="003C2B33" w:rsidRDefault="005665A6" w:rsidP="002E453D">
      <w:pPr>
        <w:pStyle w:val="BasicParagrap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About the </w:t>
      </w:r>
      <w:r w:rsidR="003C2B33">
        <w:rPr>
          <w:b/>
          <w:sz w:val="21"/>
          <w:szCs w:val="21"/>
        </w:rPr>
        <w:t xml:space="preserve">HFV </w:t>
      </w:r>
      <w:r w:rsidR="003C2B33" w:rsidRPr="003C2B33">
        <w:rPr>
          <w:b/>
          <w:sz w:val="21"/>
          <w:szCs w:val="21"/>
        </w:rPr>
        <w:t>subsidy?</w:t>
      </w:r>
    </w:p>
    <w:p w14:paraId="0AED0869" w14:textId="3E2A8BE3" w:rsidR="005208FE" w:rsidRDefault="005665A6" w:rsidP="002E453D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 xml:space="preserve">The HFV subsidy is available to </w:t>
      </w:r>
      <w:r w:rsidR="005208FE">
        <w:rPr>
          <w:sz w:val="21"/>
          <w:szCs w:val="21"/>
        </w:rPr>
        <w:t>assist with the cost of one full conference registration</w:t>
      </w:r>
      <w:r w:rsidR="00D777FA">
        <w:rPr>
          <w:sz w:val="21"/>
          <w:szCs w:val="21"/>
        </w:rPr>
        <w:t>.</w:t>
      </w:r>
    </w:p>
    <w:p w14:paraId="2A736702" w14:textId="13F78B4F" w:rsidR="00CA16F0" w:rsidRDefault="00E77956" w:rsidP="002E453D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>Applicants can also apply for additional financial support towards</w:t>
      </w:r>
      <w:r w:rsidR="006979C7">
        <w:rPr>
          <w:sz w:val="21"/>
          <w:szCs w:val="21"/>
        </w:rPr>
        <w:t xml:space="preserve"> partial</w:t>
      </w:r>
      <w:r>
        <w:rPr>
          <w:sz w:val="21"/>
          <w:szCs w:val="21"/>
        </w:rPr>
        <w:t xml:space="preserve"> accommodation and</w:t>
      </w:r>
      <w:r w:rsidR="006979C7">
        <w:rPr>
          <w:sz w:val="21"/>
          <w:szCs w:val="21"/>
        </w:rPr>
        <w:t>/or</w:t>
      </w:r>
      <w:r>
        <w:rPr>
          <w:sz w:val="21"/>
          <w:szCs w:val="21"/>
        </w:rPr>
        <w:t xml:space="preserve"> transport costs</w:t>
      </w:r>
      <w:r w:rsidR="00CA16F0">
        <w:rPr>
          <w:sz w:val="21"/>
          <w:szCs w:val="21"/>
        </w:rPr>
        <w:t xml:space="preserve"> however please note our funds are limited.</w:t>
      </w:r>
    </w:p>
    <w:p w14:paraId="426847D0" w14:textId="3EF3CFB0" w:rsidR="003C2B33" w:rsidRDefault="00D777FA" w:rsidP="002E453D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 xml:space="preserve">Please note, </w:t>
      </w:r>
      <w:r w:rsidR="00BB2E8A">
        <w:rPr>
          <w:sz w:val="21"/>
          <w:szCs w:val="21"/>
        </w:rPr>
        <w:t xml:space="preserve">HFA </w:t>
      </w:r>
      <w:r w:rsidR="001F11CF">
        <w:rPr>
          <w:sz w:val="21"/>
          <w:szCs w:val="21"/>
        </w:rPr>
        <w:t xml:space="preserve">also has subsidies available and </w:t>
      </w:r>
      <w:r w:rsidR="00BB2E8A">
        <w:rPr>
          <w:sz w:val="21"/>
          <w:szCs w:val="21"/>
        </w:rPr>
        <w:t xml:space="preserve">may be able to assist with </w:t>
      </w:r>
      <w:r>
        <w:rPr>
          <w:sz w:val="21"/>
          <w:szCs w:val="21"/>
        </w:rPr>
        <w:t xml:space="preserve">your conference </w:t>
      </w:r>
      <w:r w:rsidR="00BB2E8A">
        <w:rPr>
          <w:sz w:val="21"/>
          <w:szCs w:val="21"/>
        </w:rPr>
        <w:t>costs.</w:t>
      </w:r>
      <w:r w:rsidR="006E29DD">
        <w:rPr>
          <w:sz w:val="21"/>
          <w:szCs w:val="21"/>
        </w:rPr>
        <w:t xml:space="preserve"> </w:t>
      </w:r>
    </w:p>
    <w:p w14:paraId="3597BBB9" w14:textId="77777777" w:rsidR="003C2B33" w:rsidRDefault="003C2B33" w:rsidP="002E453D">
      <w:pPr>
        <w:pStyle w:val="BasicParagraph"/>
        <w:rPr>
          <w:sz w:val="21"/>
          <w:szCs w:val="21"/>
        </w:rPr>
      </w:pPr>
    </w:p>
    <w:p w14:paraId="190974C9" w14:textId="77777777" w:rsidR="003C2B33" w:rsidRPr="003C2B33" w:rsidRDefault="003C2B33" w:rsidP="002E453D">
      <w:pPr>
        <w:pStyle w:val="BasicParagraph"/>
        <w:rPr>
          <w:b/>
          <w:sz w:val="21"/>
          <w:szCs w:val="21"/>
        </w:rPr>
      </w:pPr>
      <w:r w:rsidRPr="003C2B33">
        <w:rPr>
          <w:b/>
          <w:sz w:val="21"/>
          <w:szCs w:val="21"/>
        </w:rPr>
        <w:t>Eligibility</w:t>
      </w:r>
    </w:p>
    <w:p w14:paraId="1AD20EED" w14:textId="1B4B7D20" w:rsidR="004D2FD6" w:rsidRDefault="006E29DD" w:rsidP="00776B9E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>All a</w:t>
      </w:r>
      <w:r w:rsidR="004D2FD6">
        <w:rPr>
          <w:sz w:val="21"/>
          <w:szCs w:val="21"/>
        </w:rPr>
        <w:t>pplicants must be</w:t>
      </w:r>
      <w:r w:rsidR="00BB2E8A">
        <w:rPr>
          <w:sz w:val="21"/>
          <w:szCs w:val="21"/>
        </w:rPr>
        <w:t xml:space="preserve"> financial</w:t>
      </w:r>
      <w:r w:rsidR="004D2FD6">
        <w:rPr>
          <w:sz w:val="21"/>
          <w:szCs w:val="21"/>
        </w:rPr>
        <w:t xml:space="preserve"> members of </w:t>
      </w:r>
      <w:r w:rsidR="004D2FD6" w:rsidRPr="00886B53">
        <w:rPr>
          <w:sz w:val="21"/>
          <w:szCs w:val="21"/>
        </w:rPr>
        <w:t>HFV</w:t>
      </w:r>
      <w:r w:rsidR="004D2FD6">
        <w:rPr>
          <w:sz w:val="21"/>
          <w:szCs w:val="21"/>
        </w:rPr>
        <w:t>.</w:t>
      </w:r>
    </w:p>
    <w:p w14:paraId="07934DA7" w14:textId="4F77919F" w:rsidR="00D46C55" w:rsidRDefault="002E453D" w:rsidP="00776B9E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 xml:space="preserve">Applications </w:t>
      </w:r>
      <w:r w:rsidR="003C2B33">
        <w:rPr>
          <w:sz w:val="21"/>
          <w:szCs w:val="21"/>
        </w:rPr>
        <w:t>fr</w:t>
      </w:r>
      <w:r w:rsidR="00D46C55">
        <w:rPr>
          <w:sz w:val="21"/>
          <w:szCs w:val="21"/>
        </w:rPr>
        <w:t xml:space="preserve">om </w:t>
      </w:r>
      <w:r>
        <w:rPr>
          <w:sz w:val="21"/>
          <w:szCs w:val="21"/>
        </w:rPr>
        <w:t>individuals</w:t>
      </w:r>
      <w:r w:rsidR="00776B9E" w:rsidRPr="00886B53">
        <w:rPr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 w:rsidR="00776B9E" w:rsidRPr="00886B53">
        <w:rPr>
          <w:sz w:val="21"/>
          <w:szCs w:val="21"/>
        </w:rPr>
        <w:t xml:space="preserve"> a bleeding disorder</w:t>
      </w:r>
      <w:r w:rsidR="00265943">
        <w:rPr>
          <w:sz w:val="21"/>
          <w:szCs w:val="21"/>
        </w:rPr>
        <w:t xml:space="preserve"> </w:t>
      </w:r>
      <w:r w:rsidR="0022224F">
        <w:rPr>
          <w:sz w:val="21"/>
          <w:szCs w:val="21"/>
        </w:rPr>
        <w:t>(</w:t>
      </w:r>
      <w:r>
        <w:rPr>
          <w:sz w:val="21"/>
          <w:szCs w:val="21"/>
        </w:rPr>
        <w:t xml:space="preserve">e.g. </w:t>
      </w:r>
      <w:r w:rsidR="00265943">
        <w:rPr>
          <w:sz w:val="21"/>
          <w:szCs w:val="21"/>
        </w:rPr>
        <w:t>haemophilia</w:t>
      </w:r>
      <w:r w:rsidR="00F722A5">
        <w:rPr>
          <w:sz w:val="21"/>
          <w:szCs w:val="21"/>
        </w:rPr>
        <w:t>,</w:t>
      </w:r>
      <w:r w:rsidR="00265943">
        <w:rPr>
          <w:sz w:val="21"/>
          <w:szCs w:val="21"/>
        </w:rPr>
        <w:t xml:space="preserve"> von Willebrand Dis</w:t>
      </w:r>
      <w:r w:rsidR="00BB2E8A">
        <w:rPr>
          <w:sz w:val="21"/>
          <w:szCs w:val="21"/>
        </w:rPr>
        <w:t>ease</w:t>
      </w:r>
      <w:r w:rsidR="00F722A5">
        <w:rPr>
          <w:sz w:val="21"/>
          <w:szCs w:val="21"/>
        </w:rPr>
        <w:t xml:space="preserve"> or rare bleeding disorder</w:t>
      </w:r>
      <w:r w:rsidR="0022224F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="00FD4640">
        <w:rPr>
          <w:sz w:val="21"/>
          <w:szCs w:val="21"/>
        </w:rPr>
        <w:t>and</w:t>
      </w:r>
      <w:r>
        <w:rPr>
          <w:sz w:val="21"/>
          <w:szCs w:val="21"/>
        </w:rPr>
        <w:t xml:space="preserve"> immediate family members will be considered</w:t>
      </w:r>
      <w:r w:rsidR="00D46C55">
        <w:rPr>
          <w:sz w:val="21"/>
          <w:szCs w:val="21"/>
        </w:rPr>
        <w:t xml:space="preserve">.  </w:t>
      </w:r>
    </w:p>
    <w:p w14:paraId="01FEFCF6" w14:textId="77777777" w:rsidR="00C9251A" w:rsidRDefault="00C9251A" w:rsidP="00776B9E">
      <w:pPr>
        <w:pStyle w:val="BasicParagraph"/>
        <w:rPr>
          <w:b/>
          <w:sz w:val="21"/>
          <w:szCs w:val="21"/>
        </w:rPr>
      </w:pPr>
    </w:p>
    <w:p w14:paraId="78FB042C" w14:textId="255326AA" w:rsidR="00BB2E8A" w:rsidRPr="00BB2E8A" w:rsidRDefault="00BB2E8A" w:rsidP="00776B9E">
      <w:pPr>
        <w:pStyle w:val="BasicParagraph"/>
        <w:rPr>
          <w:b/>
          <w:sz w:val="21"/>
          <w:szCs w:val="21"/>
        </w:rPr>
      </w:pPr>
      <w:r w:rsidRPr="00BB2E8A">
        <w:rPr>
          <w:b/>
          <w:sz w:val="21"/>
          <w:szCs w:val="21"/>
        </w:rPr>
        <w:t>Successful applicants</w:t>
      </w:r>
    </w:p>
    <w:p w14:paraId="22C27FA7" w14:textId="77777777" w:rsidR="00CA16F0" w:rsidRDefault="00C9251A" w:rsidP="00C9251A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 xml:space="preserve">HFV cannot </w:t>
      </w:r>
      <w:r w:rsidRPr="00886B53">
        <w:rPr>
          <w:sz w:val="21"/>
          <w:szCs w:val="21"/>
        </w:rPr>
        <w:t xml:space="preserve">guarantee that all applications will </w:t>
      </w:r>
      <w:r>
        <w:rPr>
          <w:sz w:val="21"/>
          <w:szCs w:val="21"/>
        </w:rPr>
        <w:t xml:space="preserve">be successful.  </w:t>
      </w:r>
      <w:r w:rsidRPr="00886B53">
        <w:rPr>
          <w:sz w:val="21"/>
          <w:szCs w:val="21"/>
        </w:rPr>
        <w:t>Preference will be given to those who have not previously attended conference</w:t>
      </w:r>
      <w:r>
        <w:rPr>
          <w:sz w:val="21"/>
          <w:szCs w:val="21"/>
        </w:rPr>
        <w:t xml:space="preserve">, particularly </w:t>
      </w:r>
      <w:r w:rsidRPr="00886B53">
        <w:rPr>
          <w:sz w:val="21"/>
          <w:szCs w:val="21"/>
        </w:rPr>
        <w:t xml:space="preserve">families </w:t>
      </w:r>
      <w:r w:rsidR="00CA16F0">
        <w:rPr>
          <w:sz w:val="21"/>
          <w:szCs w:val="21"/>
        </w:rPr>
        <w:t>with</w:t>
      </w:r>
      <w:r w:rsidRPr="00886B53">
        <w:rPr>
          <w:sz w:val="21"/>
          <w:szCs w:val="21"/>
        </w:rPr>
        <w:t xml:space="preserve"> a child recently diagnosed with a bleeding disorder.</w:t>
      </w:r>
      <w:r>
        <w:rPr>
          <w:sz w:val="21"/>
          <w:szCs w:val="21"/>
        </w:rPr>
        <w:t xml:space="preserve">  </w:t>
      </w:r>
    </w:p>
    <w:p w14:paraId="5E4DA014" w14:textId="5E3A1830" w:rsidR="00D46C55" w:rsidRDefault="00C83914" w:rsidP="00F776B5">
      <w:pPr>
        <w:pStyle w:val="BasicParagraph"/>
        <w:rPr>
          <w:sz w:val="21"/>
          <w:szCs w:val="21"/>
        </w:rPr>
      </w:pPr>
      <w:r>
        <w:rPr>
          <w:sz w:val="21"/>
          <w:szCs w:val="21"/>
        </w:rPr>
        <w:t>S</w:t>
      </w:r>
      <w:r w:rsidR="00776B9E" w:rsidRPr="00C83914">
        <w:rPr>
          <w:sz w:val="21"/>
          <w:szCs w:val="21"/>
        </w:rPr>
        <w:t xml:space="preserve">uccessful applicants </w:t>
      </w:r>
      <w:r>
        <w:rPr>
          <w:sz w:val="21"/>
          <w:szCs w:val="21"/>
        </w:rPr>
        <w:t>agree to</w:t>
      </w:r>
      <w:r w:rsidR="00D46C55">
        <w:rPr>
          <w:sz w:val="21"/>
          <w:szCs w:val="21"/>
        </w:rPr>
        <w:t>:</w:t>
      </w:r>
    </w:p>
    <w:p w14:paraId="6302FD00" w14:textId="77777777" w:rsidR="00540D0B" w:rsidRPr="00D8298B" w:rsidRDefault="00776B9E" w:rsidP="00D8298B">
      <w:pPr>
        <w:pStyle w:val="ListParagraph"/>
        <w:numPr>
          <w:ilvl w:val="0"/>
          <w:numId w:val="3"/>
        </w:numPr>
        <w:spacing w:after="120" w:line="288" w:lineRule="auto"/>
        <w:rPr>
          <w:rFonts w:ascii="Times New Roman" w:hAnsi="Times New Roman"/>
          <w:color w:val="000000"/>
          <w:sz w:val="21"/>
          <w:szCs w:val="21"/>
          <w:lang w:val="en-GB"/>
        </w:rPr>
      </w:pPr>
      <w:r w:rsidRPr="00D8298B">
        <w:rPr>
          <w:rFonts w:ascii="Times New Roman" w:hAnsi="Times New Roman"/>
          <w:color w:val="000000"/>
          <w:sz w:val="21"/>
          <w:szCs w:val="21"/>
          <w:lang w:val="en-GB"/>
        </w:rPr>
        <w:t>participate actively in the conference program by attending a majority of sessions</w:t>
      </w:r>
    </w:p>
    <w:p w14:paraId="04B0CBC2" w14:textId="34D18FE3" w:rsidR="00D8298B" w:rsidRDefault="00D46C55" w:rsidP="00D8298B">
      <w:pPr>
        <w:pStyle w:val="ListParagraph"/>
        <w:numPr>
          <w:ilvl w:val="0"/>
          <w:numId w:val="3"/>
        </w:numPr>
        <w:spacing w:line="288" w:lineRule="auto"/>
        <w:ind w:left="714" w:hanging="357"/>
        <w:rPr>
          <w:rFonts w:ascii="Times New Roman" w:hAnsi="Times New Roman"/>
          <w:color w:val="000000"/>
          <w:sz w:val="21"/>
          <w:szCs w:val="21"/>
          <w:lang w:val="en-GB"/>
        </w:rPr>
      </w:pPr>
      <w:r w:rsidRPr="00D8298B">
        <w:rPr>
          <w:rFonts w:ascii="Times New Roman" w:hAnsi="Times New Roman"/>
          <w:color w:val="000000"/>
          <w:sz w:val="21"/>
          <w:szCs w:val="21"/>
          <w:lang w:val="en-GB"/>
        </w:rPr>
        <w:t>liaise and actively e</w:t>
      </w:r>
      <w:r w:rsidR="0022224F" w:rsidRPr="00D8298B">
        <w:rPr>
          <w:rFonts w:ascii="Times New Roman" w:hAnsi="Times New Roman"/>
          <w:color w:val="000000"/>
          <w:sz w:val="21"/>
          <w:szCs w:val="21"/>
          <w:lang w:val="en-GB"/>
        </w:rPr>
        <w:t>ngage with HFV</w:t>
      </w:r>
      <w:r w:rsidR="006E29DD" w:rsidRPr="006E29DD"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r w:rsidR="006E29DD">
        <w:rPr>
          <w:rFonts w:ascii="Times New Roman" w:hAnsi="Times New Roman"/>
          <w:color w:val="000000"/>
          <w:sz w:val="21"/>
          <w:szCs w:val="21"/>
          <w:lang w:val="en-GB"/>
        </w:rPr>
        <w:t>after the</w:t>
      </w:r>
      <w:r w:rsidR="006E29DD"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 conference</w:t>
      </w:r>
      <w:r w:rsidR="006E29DD">
        <w:rPr>
          <w:rFonts w:ascii="Times New Roman" w:hAnsi="Times New Roman"/>
          <w:color w:val="000000"/>
          <w:sz w:val="21"/>
          <w:szCs w:val="21"/>
          <w:lang w:val="en-GB"/>
        </w:rPr>
        <w:t xml:space="preserve">.  </w:t>
      </w:r>
      <w:r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For example, </w:t>
      </w:r>
      <w:r w:rsidR="00932A05" w:rsidRPr="00D8298B">
        <w:rPr>
          <w:rFonts w:ascii="Times New Roman" w:hAnsi="Times New Roman"/>
          <w:color w:val="000000"/>
          <w:sz w:val="21"/>
          <w:szCs w:val="21"/>
          <w:lang w:val="en-GB"/>
        </w:rPr>
        <w:t>help with an activity hosted by HFV, attend a rural visit</w:t>
      </w:r>
      <w:r w:rsidR="00796E29" w:rsidRPr="00D8298B">
        <w:rPr>
          <w:rFonts w:ascii="Times New Roman" w:hAnsi="Times New Roman"/>
          <w:color w:val="000000"/>
          <w:sz w:val="21"/>
          <w:szCs w:val="21"/>
          <w:lang w:val="en-GB"/>
        </w:rPr>
        <w:t>,</w:t>
      </w:r>
      <w:r w:rsidR="00932A05"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r w:rsidR="004D2FD6"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or </w:t>
      </w:r>
      <w:r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contribute to the HFV magazine by </w:t>
      </w:r>
      <w:r w:rsidR="004D2FD6"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sharing your </w:t>
      </w:r>
      <w:r w:rsidR="00C83914"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‘story’ </w:t>
      </w:r>
      <w:r w:rsidR="005208FE">
        <w:rPr>
          <w:rFonts w:ascii="Times New Roman" w:hAnsi="Times New Roman"/>
          <w:color w:val="000000"/>
          <w:sz w:val="21"/>
          <w:szCs w:val="21"/>
          <w:lang w:val="en-GB"/>
        </w:rPr>
        <w:t>or</w:t>
      </w:r>
      <w:r w:rsidR="004D2FD6" w:rsidRPr="00D8298B">
        <w:rPr>
          <w:rFonts w:ascii="Times New Roman" w:hAnsi="Times New Roman"/>
          <w:color w:val="000000"/>
          <w:sz w:val="21"/>
          <w:szCs w:val="21"/>
          <w:lang w:val="en-GB"/>
        </w:rPr>
        <w:t xml:space="preserve"> conference experience/session notes</w:t>
      </w:r>
      <w:r w:rsidR="006E1F1F">
        <w:rPr>
          <w:rFonts w:ascii="Times New Roman" w:hAnsi="Times New Roman"/>
          <w:color w:val="000000"/>
          <w:sz w:val="21"/>
          <w:szCs w:val="21"/>
          <w:lang w:val="en-GB"/>
        </w:rPr>
        <w:t xml:space="preserve"> and learnings.</w:t>
      </w:r>
      <w:r w:rsidR="00001DD8">
        <w:rPr>
          <w:rFonts w:ascii="Times New Roman" w:hAnsi="Times New Roman"/>
          <w:color w:val="000000"/>
          <w:sz w:val="21"/>
          <w:szCs w:val="21"/>
          <w:lang w:val="en-GB"/>
        </w:rPr>
        <w:br/>
      </w:r>
    </w:p>
    <w:p w14:paraId="6689B488" w14:textId="4EDB8C85" w:rsidR="00001DD8" w:rsidRPr="00001DD8" w:rsidRDefault="00001DD8" w:rsidP="00001DD8">
      <w:pPr>
        <w:spacing w:line="288" w:lineRule="auto"/>
        <w:rPr>
          <w:rFonts w:ascii="Times New Roman" w:hAnsi="Times New Roman"/>
          <w:color w:val="000000"/>
          <w:sz w:val="21"/>
          <w:szCs w:val="21"/>
          <w:lang w:val="en-GB"/>
        </w:rPr>
      </w:pPr>
      <w:r w:rsidRPr="00001DD8">
        <w:rPr>
          <w:rFonts w:ascii="Times New Roman" w:hAnsi="Times New Roman"/>
          <w:b/>
          <w:color w:val="000000"/>
          <w:sz w:val="21"/>
          <w:szCs w:val="21"/>
          <w:lang w:val="en-GB"/>
        </w:rPr>
        <w:t>Closing Date</w:t>
      </w:r>
      <w:r>
        <w:rPr>
          <w:rFonts w:ascii="Times New Roman" w:hAnsi="Times New Roman"/>
          <w:b/>
          <w:color w:val="000000"/>
          <w:sz w:val="21"/>
          <w:szCs w:val="21"/>
          <w:lang w:val="en-GB"/>
        </w:rPr>
        <w:t xml:space="preserve"> for applications:  </w:t>
      </w:r>
      <w:r w:rsidRPr="00001DD8">
        <w:rPr>
          <w:rFonts w:ascii="Times New Roman" w:hAnsi="Times New Roman"/>
          <w:color w:val="000000"/>
          <w:sz w:val="21"/>
          <w:szCs w:val="21"/>
          <w:lang w:val="en-GB"/>
        </w:rPr>
        <w:t xml:space="preserve">First round applications </w:t>
      </w:r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are </w:t>
      </w:r>
      <w:r w:rsidRPr="00001DD8">
        <w:rPr>
          <w:rFonts w:ascii="Times New Roman" w:hAnsi="Times New Roman"/>
          <w:color w:val="000000"/>
          <w:sz w:val="21"/>
          <w:szCs w:val="21"/>
          <w:lang w:val="en-GB"/>
        </w:rPr>
        <w:t>due 30</w:t>
      </w:r>
      <w:r w:rsidRPr="00001DD8">
        <w:rPr>
          <w:rFonts w:ascii="Times New Roman" w:hAnsi="Times New Roman"/>
          <w:color w:val="000000"/>
          <w:sz w:val="21"/>
          <w:szCs w:val="21"/>
          <w:vertAlign w:val="superscript"/>
          <w:lang w:val="en-GB"/>
        </w:rPr>
        <w:t>th</w:t>
      </w:r>
      <w:r w:rsidRPr="00001DD8">
        <w:rPr>
          <w:rFonts w:ascii="Times New Roman" w:hAnsi="Times New Roman"/>
          <w:color w:val="000000"/>
          <w:sz w:val="21"/>
          <w:szCs w:val="21"/>
          <w:lang w:val="en-GB"/>
        </w:rPr>
        <w:t xml:space="preserve"> June</w:t>
      </w:r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 2019</w:t>
      </w:r>
      <w:r w:rsidRPr="00001DD8">
        <w:rPr>
          <w:rFonts w:ascii="Times New Roman" w:hAnsi="Times New Roman"/>
          <w:color w:val="000000"/>
          <w:sz w:val="21"/>
          <w:szCs w:val="21"/>
          <w:lang w:val="en-GB"/>
        </w:rPr>
        <w:t xml:space="preserve">.  </w:t>
      </w:r>
      <w:r w:rsidR="00CA16F0">
        <w:rPr>
          <w:rFonts w:ascii="Times New Roman" w:hAnsi="Times New Roman"/>
          <w:color w:val="000000"/>
          <w:sz w:val="21"/>
          <w:szCs w:val="21"/>
          <w:lang w:val="en-GB"/>
        </w:rPr>
        <w:t>Applicants advised early July if successful.</w:t>
      </w:r>
      <w:r w:rsidR="00CA16F0" w:rsidRPr="00CA16F0"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r w:rsidR="00CA16F0" w:rsidRPr="00001DD8">
        <w:rPr>
          <w:rFonts w:ascii="Times New Roman" w:hAnsi="Times New Roman"/>
          <w:color w:val="000000"/>
          <w:sz w:val="21"/>
          <w:szCs w:val="21"/>
          <w:lang w:val="en-GB"/>
        </w:rPr>
        <w:t xml:space="preserve">Applications received after this date will be considered if </w:t>
      </w:r>
      <w:r w:rsidR="00CA16F0">
        <w:rPr>
          <w:rFonts w:ascii="Times New Roman" w:hAnsi="Times New Roman"/>
          <w:color w:val="000000"/>
          <w:sz w:val="21"/>
          <w:szCs w:val="21"/>
          <w:lang w:val="en-GB"/>
        </w:rPr>
        <w:t>allocated funds remain available.</w:t>
      </w:r>
    </w:p>
    <w:p w14:paraId="153CECB5" w14:textId="77777777" w:rsidR="004A1D96" w:rsidRDefault="004A1D96" w:rsidP="00EA7104">
      <w:pPr>
        <w:tabs>
          <w:tab w:val="left" w:pos="7230"/>
          <w:tab w:val="left" w:pos="7797"/>
          <w:tab w:val="left" w:pos="8647"/>
        </w:tabs>
        <w:spacing w:before="120" w:after="120"/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398749EE" w14:textId="3EC7E22F" w:rsidR="00F53A82" w:rsidRPr="00EA7104" w:rsidRDefault="00745D83" w:rsidP="00E77956">
      <w:pPr>
        <w:tabs>
          <w:tab w:val="left" w:pos="7230"/>
          <w:tab w:val="left" w:pos="7797"/>
          <w:tab w:val="left" w:pos="8647"/>
        </w:tabs>
        <w:spacing w:before="120" w:after="120" w:line="360" w:lineRule="auto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 xml:space="preserve">Applicant 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Name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: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ab/>
      </w:r>
      <w:r w:rsidR="002B0BA7" w:rsidRPr="00EA7104">
        <w:rPr>
          <w:rFonts w:ascii="Times New Roman" w:hAnsi="Times New Roman"/>
          <w:color w:val="595959" w:themeColor="text1" w:themeTint="A6"/>
          <w:sz w:val="21"/>
          <w:szCs w:val="21"/>
        </w:rPr>
        <w:t>DOB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:</w:t>
      </w:r>
      <w:r w:rsidR="002B0BA7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</w:t>
      </w:r>
      <w:r w:rsidR="00F722A5" w:rsidRPr="00EA7104">
        <w:rPr>
          <w:rFonts w:ascii="Times New Roman" w:hAnsi="Times New Roman"/>
          <w:color w:val="595959" w:themeColor="text1" w:themeTint="A6"/>
          <w:sz w:val="21"/>
          <w:szCs w:val="21"/>
        </w:rPr>
        <w:t>_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</w:t>
      </w:r>
    </w:p>
    <w:p w14:paraId="162BFE23" w14:textId="77777777" w:rsidR="00F53A82" w:rsidRPr="00EA7104" w:rsidRDefault="00745D83" w:rsidP="00E77956">
      <w:pPr>
        <w:tabs>
          <w:tab w:val="left" w:pos="7938"/>
          <w:tab w:val="left" w:pos="8222"/>
        </w:tabs>
        <w:spacing w:after="120" w:line="360" w:lineRule="auto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Postal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Address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: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ab/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Post</w:t>
      </w:r>
      <w:r w:rsidR="00294C8C" w:rsidRPr="00EA7104">
        <w:rPr>
          <w:rFonts w:ascii="Times New Roman" w:hAnsi="Times New Roman"/>
          <w:color w:val="595959" w:themeColor="text1" w:themeTint="A6"/>
          <w:sz w:val="21"/>
          <w:szCs w:val="21"/>
        </w:rPr>
        <w:t>code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 xml:space="preserve"> ________</w:t>
      </w:r>
    </w:p>
    <w:p w14:paraId="30C153EA" w14:textId="77777777" w:rsidR="00F53A82" w:rsidRPr="00EA7104" w:rsidRDefault="0001190F" w:rsidP="00E77956">
      <w:pPr>
        <w:spacing w:after="120" w:line="360" w:lineRule="auto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Mobile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: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</w:t>
      </w:r>
      <w:r w:rsidR="00F1294D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</w:t>
      </w:r>
      <w:r w:rsidR="00F53A8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Email</w:t>
      </w:r>
      <w:r w:rsidR="00886B53" w:rsidRPr="00EA7104">
        <w:rPr>
          <w:rFonts w:ascii="Times New Roman" w:hAnsi="Times New Roman"/>
          <w:color w:val="595959" w:themeColor="text1" w:themeTint="A6"/>
          <w:sz w:val="21"/>
          <w:szCs w:val="21"/>
        </w:rPr>
        <w:t>: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_________________</w:t>
      </w:r>
      <w:r w:rsidR="0022224F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____________</w:t>
      </w:r>
      <w:r w:rsidR="00362252" w:rsidRPr="00EA7104">
        <w:rPr>
          <w:rFonts w:ascii="Times New Roman" w:hAnsi="Times New Roman"/>
          <w:color w:val="595959" w:themeColor="text1" w:themeTint="A6"/>
          <w:sz w:val="21"/>
          <w:szCs w:val="21"/>
        </w:rPr>
        <w:t>______</w:t>
      </w:r>
    </w:p>
    <w:p w14:paraId="03BD11A0" w14:textId="77777777" w:rsidR="00F53A82" w:rsidRPr="00EA7104" w:rsidRDefault="00540D0B">
      <w:pPr>
        <w:rPr>
          <w:rFonts w:ascii="Times New Roman" w:hAnsi="Times New Roman"/>
          <w:color w:val="595959" w:themeColor="text1" w:themeTint="A6"/>
          <w:sz w:val="21"/>
          <w:szCs w:val="21"/>
          <w:vertAlign w:val="subscript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  <w:vertAlign w:val="subscript"/>
        </w:rPr>
        <w:t>Please tick one</w:t>
      </w:r>
    </w:p>
    <w:p w14:paraId="0759E3E5" w14:textId="77777777" w:rsidR="00540D0B" w:rsidRPr="00EA7104" w:rsidRDefault="00540D0B" w:rsidP="00540D0B">
      <w:pPr>
        <w:pStyle w:val="ListParagraph"/>
        <w:numPr>
          <w:ilvl w:val="0"/>
          <w:numId w:val="4"/>
        </w:numPr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I am a person with a bleeding disorder</w:t>
      </w:r>
    </w:p>
    <w:p w14:paraId="1E888795" w14:textId="41410156" w:rsidR="00540D0B" w:rsidRPr="00EA7104" w:rsidRDefault="00540D0B" w:rsidP="00540D0B">
      <w:pPr>
        <w:pStyle w:val="ListParagraph"/>
        <w:numPr>
          <w:ilvl w:val="0"/>
          <w:numId w:val="4"/>
        </w:numPr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I am an immediate family member of a person with a bleeding disorder</w:t>
      </w:r>
    </w:p>
    <w:p w14:paraId="75DD26BE" w14:textId="7F6F3A38" w:rsidR="008314E0" w:rsidRPr="00EA7104" w:rsidRDefault="008314E0" w:rsidP="00540D0B">
      <w:pPr>
        <w:pStyle w:val="ListParagraph"/>
        <w:numPr>
          <w:ilvl w:val="0"/>
          <w:numId w:val="4"/>
        </w:numPr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I am a youth (aged 16-30</w:t>
      </w:r>
      <w:r w:rsidR="000E085A">
        <w:rPr>
          <w:rFonts w:ascii="Times New Roman" w:hAnsi="Times New Roman"/>
          <w:color w:val="595959" w:themeColor="text1" w:themeTint="A6"/>
          <w:sz w:val="21"/>
          <w:szCs w:val="21"/>
        </w:rPr>
        <w:t>yrs</w:t>
      </w:r>
      <w:r w:rsidRPr="00EA7104">
        <w:rPr>
          <w:rFonts w:ascii="Times New Roman" w:hAnsi="Times New Roman"/>
          <w:color w:val="595959" w:themeColor="text1" w:themeTint="A6"/>
          <w:sz w:val="21"/>
          <w:szCs w:val="21"/>
        </w:rPr>
        <w:t>)</w:t>
      </w:r>
    </w:p>
    <w:p w14:paraId="0AF84539" w14:textId="77777777" w:rsidR="00EA7104" w:rsidRDefault="00EA7104" w:rsidP="00745D83">
      <w:pPr>
        <w:spacing w:before="120"/>
        <w:rPr>
          <w:rFonts w:ascii="Times New Roman" w:hAnsi="Times New Roman"/>
          <w:sz w:val="21"/>
          <w:szCs w:val="21"/>
        </w:rPr>
      </w:pPr>
    </w:p>
    <w:p w14:paraId="051CAEBA" w14:textId="77777777" w:rsidR="00C9251A" w:rsidRDefault="00C9251A" w:rsidP="00745D83">
      <w:pPr>
        <w:spacing w:before="120"/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02F2A220" w14:textId="77777777" w:rsidR="00C9251A" w:rsidRDefault="00C9251A" w:rsidP="00745D83">
      <w:pPr>
        <w:spacing w:before="120"/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015C6482" w14:textId="674CA8BF" w:rsidR="00745D83" w:rsidRPr="000E085A" w:rsidRDefault="003E071B" w:rsidP="00745D83">
      <w:pPr>
        <w:spacing w:before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Have you attended a</w:t>
      </w:r>
      <w:r w:rsidR="001F11CF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national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haemophilia conference </w:t>
      </w:r>
      <w:r w:rsidR="00D8298B" w:rsidRPr="000E085A">
        <w:rPr>
          <w:rFonts w:ascii="Times New Roman" w:hAnsi="Times New Roman"/>
          <w:color w:val="595959" w:themeColor="text1" w:themeTint="A6"/>
          <w:sz w:val="21"/>
          <w:szCs w:val="21"/>
        </w:rPr>
        <w:t>previously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?     Yes</w:t>
      </w:r>
      <w:r w:rsidR="00540D0B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/</w:t>
      </w:r>
      <w:r w:rsidR="00540D0B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No    </w:t>
      </w:r>
    </w:p>
    <w:p w14:paraId="50887E35" w14:textId="7317134A" w:rsidR="00D8298B" w:rsidRPr="000E085A" w:rsidRDefault="00D8298B" w:rsidP="00C9251A">
      <w:pPr>
        <w:spacing w:before="24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If yes, please</w:t>
      </w:r>
      <w:r w:rsidR="00745D83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provide detail,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e</w:t>
      </w:r>
      <w:r w:rsidR="00C9251A" w:rsidRPr="000E085A">
        <w:rPr>
          <w:rFonts w:ascii="Times New Roman" w:hAnsi="Times New Roman"/>
          <w:color w:val="595959" w:themeColor="text1" w:themeTint="A6"/>
          <w:sz w:val="21"/>
          <w:szCs w:val="21"/>
        </w:rPr>
        <w:t>.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g</w:t>
      </w:r>
      <w:r w:rsidR="00C9251A" w:rsidRPr="000E085A">
        <w:rPr>
          <w:rFonts w:ascii="Times New Roman" w:hAnsi="Times New Roman"/>
          <w:color w:val="595959" w:themeColor="text1" w:themeTint="A6"/>
          <w:sz w:val="21"/>
          <w:szCs w:val="21"/>
        </w:rPr>
        <w:t>.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year/s</w:t>
      </w:r>
      <w:r w:rsidR="00001DD8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or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venue etc</w:t>
      </w:r>
      <w:r w:rsidR="00C9251A" w:rsidRPr="000E085A">
        <w:rPr>
          <w:rFonts w:ascii="Times New Roman" w:hAnsi="Times New Roman"/>
          <w:color w:val="595959" w:themeColor="text1" w:themeTint="A6"/>
          <w:sz w:val="21"/>
          <w:szCs w:val="21"/>
        </w:rPr>
        <w:t>.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_______________________________</w:t>
      </w:r>
      <w:r w:rsidR="00C9251A"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</w:t>
      </w:r>
    </w:p>
    <w:p w14:paraId="1F5E8CD3" w14:textId="77777777" w:rsidR="00F722A5" w:rsidRPr="000E085A" w:rsidRDefault="00F722A5" w:rsidP="00DE246C">
      <w:pPr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094D4A3B" w14:textId="2889E4A9" w:rsidR="00A26317" w:rsidRPr="000E085A" w:rsidRDefault="006D76E1" w:rsidP="006D76E1">
      <w:pPr>
        <w:spacing w:before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Do you have a child recently diagnosed with a bleeding disorder?     </w:t>
      </w:r>
      <w:proofErr w:type="gramStart"/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Yes  /</w:t>
      </w:r>
      <w:proofErr w:type="gramEnd"/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 No  </w:t>
      </w:r>
    </w:p>
    <w:p w14:paraId="1E83A1D3" w14:textId="77777777" w:rsidR="006D76E1" w:rsidRPr="000E085A" w:rsidRDefault="006D76E1" w:rsidP="005C4446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75256929" w14:textId="614EAE04" w:rsidR="005C4446" w:rsidRPr="000E085A" w:rsidRDefault="00932A05" w:rsidP="005C4446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How will attending the conference benef</w:t>
      </w:r>
      <w:r w:rsidR="005C4446" w:rsidRPr="000E085A">
        <w:rPr>
          <w:rFonts w:ascii="Times New Roman" w:hAnsi="Times New Roman"/>
          <w:color w:val="595959" w:themeColor="text1" w:themeTint="A6"/>
          <w:sz w:val="21"/>
          <w:szCs w:val="21"/>
        </w:rPr>
        <w:t>it</w:t>
      </w:r>
      <w:r w:rsidR="001F11CF" w:rsidRPr="000E085A">
        <w:rPr>
          <w:rFonts w:ascii="Times New Roman" w:hAnsi="Times New Roman"/>
          <w:color w:val="595959" w:themeColor="text1" w:themeTint="A6"/>
          <w:sz w:val="21"/>
          <w:szCs w:val="21"/>
        </w:rPr>
        <w:t>:</w:t>
      </w:r>
    </w:p>
    <w:p w14:paraId="37403EC9" w14:textId="77777777" w:rsidR="00932A05" w:rsidRPr="000E085A" w:rsidRDefault="00A03711" w:rsidP="005C4446">
      <w:pPr>
        <w:pStyle w:val="ListParagraph"/>
        <w:numPr>
          <w:ilvl w:val="0"/>
          <w:numId w:val="7"/>
        </w:numPr>
        <w:spacing w:after="120"/>
        <w:ind w:left="426" w:hanging="426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you</w:t>
      </w:r>
      <w:r w:rsidR="004E5932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and/or </w:t>
      </w:r>
      <w:r w:rsidR="00745D83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your family </w:t>
      </w:r>
    </w:p>
    <w:p w14:paraId="36B56648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6821BA03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</w:t>
      </w:r>
    </w:p>
    <w:p w14:paraId="70E9E778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5861D363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3BF77347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1F0E3D5E" w14:textId="77777777" w:rsidR="0024068E" w:rsidRPr="000E085A" w:rsidRDefault="0024068E" w:rsidP="0024068E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56E3EAAC" w14:textId="77777777" w:rsidR="0024068E" w:rsidRPr="000E085A" w:rsidRDefault="0024068E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00AEBF1A" w14:textId="77777777" w:rsidR="00932A05" w:rsidRPr="000E085A" w:rsidRDefault="005C4446" w:rsidP="005C4446">
      <w:pPr>
        <w:pStyle w:val="ListParagraph"/>
        <w:numPr>
          <w:ilvl w:val="0"/>
          <w:numId w:val="7"/>
        </w:numPr>
        <w:spacing w:after="120"/>
        <w:ind w:left="426" w:hanging="426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H</w:t>
      </w:r>
      <w:r w:rsidR="00932A05" w:rsidRPr="000E085A">
        <w:rPr>
          <w:rFonts w:ascii="Times New Roman" w:hAnsi="Times New Roman"/>
          <w:color w:val="595959" w:themeColor="text1" w:themeTint="A6"/>
          <w:sz w:val="21"/>
          <w:szCs w:val="21"/>
        </w:rPr>
        <w:t>aemophilia Foundation Victoria</w:t>
      </w:r>
    </w:p>
    <w:p w14:paraId="4AE5F88D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737D0439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</w:t>
      </w:r>
      <w:r w:rsidR="005C4446"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</w:t>
      </w:r>
    </w:p>
    <w:p w14:paraId="1E18038F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1A4D3A60" w14:textId="77777777" w:rsidR="00745D83" w:rsidRPr="000E085A" w:rsidRDefault="00745D83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1FC53BE9" w14:textId="77777777" w:rsidR="00745D83" w:rsidRPr="000E085A" w:rsidRDefault="00745D83" w:rsidP="00DE246C">
      <w:pPr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6C98149C" w14:textId="77777777" w:rsidR="00DE246C" w:rsidRPr="000E085A" w:rsidRDefault="006E29DD" w:rsidP="00745D83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A</w:t>
      </w:r>
      <w:r w:rsidR="00DE246C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ny </w:t>
      </w:r>
      <w:r w:rsidR="0001190F" w:rsidRPr="000E085A">
        <w:rPr>
          <w:rFonts w:ascii="Times New Roman" w:hAnsi="Times New Roman"/>
          <w:color w:val="595959" w:themeColor="text1" w:themeTint="A6"/>
          <w:sz w:val="21"/>
          <w:szCs w:val="21"/>
        </w:rPr>
        <w:t>additional</w:t>
      </w:r>
      <w:r w:rsidR="00DE246C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comments </w:t>
      </w:r>
      <w:r w:rsidR="00F1294D" w:rsidRPr="000E085A">
        <w:rPr>
          <w:rFonts w:ascii="Times New Roman" w:hAnsi="Times New Roman"/>
          <w:color w:val="595959" w:themeColor="text1" w:themeTint="A6"/>
          <w:sz w:val="21"/>
          <w:szCs w:val="21"/>
        </w:rPr>
        <w:t>in support of your application:</w:t>
      </w:r>
    </w:p>
    <w:p w14:paraId="0C7106A9" w14:textId="77777777" w:rsidR="008314E0" w:rsidRPr="000E085A" w:rsidRDefault="008314E0" w:rsidP="008314E0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67193CE3" w14:textId="77777777" w:rsidR="008314E0" w:rsidRPr="000E085A" w:rsidRDefault="008314E0" w:rsidP="008314E0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5DE6935F" w14:textId="77777777" w:rsidR="00C9251A" w:rsidRPr="000E085A" w:rsidRDefault="00C9251A" w:rsidP="00C9251A">
      <w:pPr>
        <w:spacing w:after="120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______________________________________________________________________________________________</w:t>
      </w:r>
    </w:p>
    <w:p w14:paraId="5242317A" w14:textId="314246F8" w:rsidR="008314E0" w:rsidRPr="000E085A" w:rsidRDefault="00EA7104" w:rsidP="00C9251A">
      <w:pPr>
        <w:spacing w:before="360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0E085A">
        <w:rPr>
          <w:rFonts w:ascii="Times New Roman" w:hAnsi="Times New Roman"/>
          <w:b/>
          <w:color w:val="595959" w:themeColor="text1" w:themeTint="A6"/>
          <w:sz w:val="24"/>
          <w:szCs w:val="24"/>
        </w:rPr>
        <w:t>Please complete your subsidy request detail below.</w:t>
      </w:r>
    </w:p>
    <w:p w14:paraId="3DD7322F" w14:textId="77777777" w:rsidR="00E803E9" w:rsidRPr="000E085A" w:rsidRDefault="004462AF" w:rsidP="00E803E9">
      <w:pPr>
        <w:spacing w:before="240" w:after="120"/>
        <w:rPr>
          <w:rFonts w:ascii="Times New Roman" w:hAnsi="Times New Roman"/>
          <w:color w:val="595959" w:themeColor="text1" w:themeTint="A6"/>
          <w:sz w:val="20"/>
        </w:rPr>
      </w:pPr>
      <w:r w:rsidRPr="000E085A">
        <w:rPr>
          <w:rFonts w:ascii="Times New Roman" w:hAnsi="Times New Roman"/>
          <w:color w:val="595959" w:themeColor="text1" w:themeTint="A6"/>
          <w:szCs w:val="22"/>
        </w:rPr>
        <w:t>Registration Type: ………………………………………</w:t>
      </w:r>
      <w:r w:rsidRPr="000E085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0E085A">
        <w:rPr>
          <w:rFonts w:ascii="Times New Roman" w:hAnsi="Times New Roman"/>
          <w:i/>
          <w:color w:val="595959" w:themeColor="text1" w:themeTint="A6"/>
          <w:sz w:val="20"/>
        </w:rPr>
        <w:t>(PWBD,</w:t>
      </w:r>
      <w:r w:rsidR="00E803E9" w:rsidRPr="000E085A">
        <w:rPr>
          <w:rFonts w:ascii="Times New Roman" w:hAnsi="Times New Roman"/>
          <w:i/>
          <w:color w:val="595959" w:themeColor="text1" w:themeTint="A6"/>
          <w:sz w:val="20"/>
        </w:rPr>
        <w:t xml:space="preserve"> y</w:t>
      </w:r>
      <w:r w:rsidRPr="000E085A">
        <w:rPr>
          <w:rFonts w:ascii="Times New Roman" w:hAnsi="Times New Roman"/>
          <w:i/>
          <w:color w:val="595959" w:themeColor="text1" w:themeTint="A6"/>
          <w:sz w:val="20"/>
        </w:rPr>
        <w:t xml:space="preserve">outh, </w:t>
      </w:r>
      <w:r w:rsidR="00E803E9" w:rsidRPr="000E085A">
        <w:rPr>
          <w:rFonts w:ascii="Times New Roman" w:hAnsi="Times New Roman"/>
          <w:i/>
          <w:color w:val="595959" w:themeColor="text1" w:themeTint="A6"/>
          <w:sz w:val="20"/>
        </w:rPr>
        <w:t>a</w:t>
      </w:r>
      <w:r w:rsidRPr="000E085A">
        <w:rPr>
          <w:rFonts w:ascii="Times New Roman" w:hAnsi="Times New Roman"/>
          <w:i/>
          <w:color w:val="595959" w:themeColor="text1" w:themeTint="A6"/>
          <w:sz w:val="20"/>
        </w:rPr>
        <w:t>ccompanying adult, regular del</w:t>
      </w:r>
      <w:r w:rsidR="00E803E9" w:rsidRPr="000E085A">
        <w:rPr>
          <w:rFonts w:ascii="Times New Roman" w:hAnsi="Times New Roman"/>
          <w:i/>
          <w:color w:val="595959" w:themeColor="text1" w:themeTint="A6"/>
          <w:sz w:val="20"/>
        </w:rPr>
        <w:t>egate</w:t>
      </w:r>
      <w:r w:rsidRPr="000E085A">
        <w:rPr>
          <w:rFonts w:ascii="Times New Roman" w:hAnsi="Times New Roman"/>
          <w:i/>
          <w:color w:val="595959" w:themeColor="text1" w:themeTint="A6"/>
          <w:sz w:val="20"/>
        </w:rPr>
        <w:t>)</w:t>
      </w:r>
      <w:r w:rsidR="00E803E9" w:rsidRPr="000E085A">
        <w:rPr>
          <w:rFonts w:ascii="Times New Roman" w:hAnsi="Times New Roman"/>
          <w:color w:val="595959" w:themeColor="text1" w:themeTint="A6"/>
          <w:sz w:val="20"/>
        </w:rPr>
        <w:t xml:space="preserve"> </w:t>
      </w:r>
    </w:p>
    <w:p w14:paraId="2D7DA56F" w14:textId="05CC0F8F" w:rsidR="004462AF" w:rsidRPr="000E085A" w:rsidRDefault="00E803E9" w:rsidP="00E77956">
      <w:pPr>
        <w:spacing w:before="240" w:after="240"/>
        <w:rPr>
          <w:rFonts w:ascii="Times New Roman" w:hAnsi="Times New Roman"/>
          <w:color w:val="595959" w:themeColor="text1" w:themeTint="A6"/>
          <w:sz w:val="24"/>
          <w:szCs w:val="24"/>
        </w:rPr>
        <w:sectPr w:rsidR="004462AF" w:rsidRPr="000E085A" w:rsidSect="001C7B1C">
          <w:footerReference w:type="default" r:id="rId9"/>
          <w:type w:val="continuous"/>
          <w:pgSz w:w="11907" w:h="16840" w:code="9"/>
          <w:pgMar w:top="426" w:right="1134" w:bottom="426" w:left="851" w:header="113" w:footer="111" w:gutter="0"/>
          <w:cols w:space="720"/>
          <w:docGrid w:linePitch="299"/>
        </w:sectPr>
      </w:pPr>
      <w:r w:rsidRPr="000E085A">
        <w:rPr>
          <w:rFonts w:ascii="Times New Roman" w:hAnsi="Times New Roman"/>
          <w:color w:val="595959" w:themeColor="text1" w:themeTint="A6"/>
          <w:szCs w:val="22"/>
        </w:rPr>
        <w:t xml:space="preserve">Accommodation:  </w:t>
      </w:r>
      <w:r w:rsidRPr="000E085A">
        <w:rPr>
          <w:rFonts w:ascii="Times New Roman" w:hAnsi="Times New Roman"/>
          <w:color w:val="595959" w:themeColor="text1" w:themeTint="A6"/>
          <w:szCs w:val="22"/>
          <w:vertAlign w:val="subscript"/>
        </w:rPr>
        <w:t>Please circle</w:t>
      </w:r>
      <w:r w:rsidRPr="000E085A">
        <w:rPr>
          <w:rFonts w:ascii="Times New Roman" w:hAnsi="Times New Roman"/>
          <w:color w:val="595959" w:themeColor="text1" w:themeTint="A6"/>
          <w:szCs w:val="22"/>
        </w:rPr>
        <w:tab/>
        <w:t>Thu 10</w:t>
      </w:r>
      <w:r w:rsidRPr="000E085A">
        <w:rPr>
          <w:rFonts w:ascii="Times New Roman" w:hAnsi="Times New Roman"/>
          <w:color w:val="595959" w:themeColor="text1" w:themeTint="A6"/>
          <w:szCs w:val="22"/>
          <w:vertAlign w:val="superscript"/>
        </w:rPr>
        <w:t>th</w:t>
      </w:r>
      <w:r w:rsidRPr="000E085A">
        <w:rPr>
          <w:rFonts w:ascii="Times New Roman" w:hAnsi="Times New Roman"/>
          <w:color w:val="595959" w:themeColor="text1" w:themeTint="A6"/>
          <w:szCs w:val="22"/>
        </w:rPr>
        <w:t xml:space="preserve"> only</w:t>
      </w:r>
      <w:r w:rsidR="000E085A">
        <w:rPr>
          <w:rFonts w:ascii="Times New Roman" w:hAnsi="Times New Roman"/>
          <w:color w:val="595959" w:themeColor="text1" w:themeTint="A6"/>
          <w:szCs w:val="22"/>
        </w:rPr>
        <w:t xml:space="preserve">    </w:t>
      </w:r>
      <w:r w:rsidRPr="000E085A">
        <w:rPr>
          <w:rFonts w:ascii="Times New Roman" w:hAnsi="Times New Roman"/>
          <w:color w:val="595959" w:themeColor="text1" w:themeTint="A6"/>
          <w:szCs w:val="22"/>
        </w:rPr>
        <w:tab/>
        <w:t>Fri 11</w:t>
      </w:r>
      <w:r w:rsidRPr="000E085A">
        <w:rPr>
          <w:rFonts w:ascii="Times New Roman" w:hAnsi="Times New Roman"/>
          <w:color w:val="595959" w:themeColor="text1" w:themeTint="A6"/>
          <w:szCs w:val="22"/>
          <w:vertAlign w:val="superscript"/>
        </w:rPr>
        <w:t>th</w:t>
      </w:r>
      <w:r w:rsidR="00B72D28">
        <w:rPr>
          <w:rFonts w:ascii="Times New Roman" w:hAnsi="Times New Roman"/>
          <w:color w:val="595959" w:themeColor="text1" w:themeTint="A6"/>
          <w:szCs w:val="22"/>
        </w:rPr>
        <w:t xml:space="preserve"> </w:t>
      </w:r>
      <w:r w:rsidRPr="000E085A">
        <w:rPr>
          <w:rFonts w:ascii="Times New Roman" w:hAnsi="Times New Roman"/>
          <w:color w:val="595959" w:themeColor="text1" w:themeTint="A6"/>
          <w:szCs w:val="22"/>
        </w:rPr>
        <w:t>only</w:t>
      </w:r>
      <w:r w:rsidR="00B72D28">
        <w:rPr>
          <w:rFonts w:ascii="Times New Roman" w:hAnsi="Times New Roman"/>
          <w:color w:val="595959" w:themeColor="text1" w:themeTint="A6"/>
          <w:szCs w:val="22"/>
        </w:rPr>
        <w:tab/>
      </w:r>
      <w:r w:rsidRPr="000E085A">
        <w:rPr>
          <w:rFonts w:ascii="Times New Roman" w:hAnsi="Times New Roman"/>
          <w:color w:val="595959" w:themeColor="text1" w:themeTint="A6"/>
          <w:szCs w:val="22"/>
        </w:rPr>
        <w:t>Both nights</w:t>
      </w:r>
      <w:r w:rsidR="004462AF" w:rsidRPr="000E085A">
        <w:rPr>
          <w:rFonts w:ascii="Times New Roman" w:hAnsi="Times New Roman"/>
          <w:i/>
          <w:color w:val="595959" w:themeColor="text1" w:themeTint="A6"/>
          <w:sz w:val="20"/>
        </w:rPr>
        <w:tab/>
      </w:r>
      <w:r w:rsidR="004462AF" w:rsidRPr="000E085A">
        <w:rPr>
          <w:rFonts w:ascii="Times New Roman" w:hAnsi="Times New Roman"/>
          <w:i/>
          <w:color w:val="595959" w:themeColor="text1" w:themeTint="A6"/>
          <w:sz w:val="20"/>
        </w:rPr>
        <w:tab/>
      </w: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2126"/>
        <w:gridCol w:w="4820"/>
      </w:tblGrid>
      <w:tr w:rsidR="007B137A" w:rsidRPr="000E085A" w14:paraId="07D3F216" w14:textId="6AA27E66" w:rsidTr="007B137A">
        <w:tc>
          <w:tcPr>
            <w:tcW w:w="2972" w:type="dxa"/>
            <w:shd w:val="clear" w:color="auto" w:fill="808080" w:themeFill="background1" w:themeFillShade="80"/>
            <w:vAlign w:val="center"/>
          </w:tcPr>
          <w:p w14:paraId="7F7CF1DE" w14:textId="31DEDBD0" w:rsidR="007B137A" w:rsidRPr="007B137A" w:rsidRDefault="007B137A" w:rsidP="00C9251A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7B137A">
              <w:rPr>
                <w:rFonts w:ascii="Times New Roman" w:hAnsi="Times New Roman"/>
                <w:b/>
                <w:color w:val="FFFFFF" w:themeColor="background1"/>
                <w:szCs w:val="22"/>
              </w:rPr>
              <w:t>Subsidy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7757DAB0" w14:textId="4EE8643F" w:rsidR="007B137A" w:rsidRPr="007B137A" w:rsidRDefault="007B137A" w:rsidP="00C9251A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7B137A">
              <w:rPr>
                <w:rFonts w:ascii="Times New Roman" w:hAnsi="Times New Roman"/>
                <w:b/>
                <w:color w:val="FFFFFF" w:themeColor="background1"/>
                <w:szCs w:val="22"/>
              </w:rPr>
              <w:t>Amount Requested</w:t>
            </w:r>
          </w:p>
        </w:tc>
        <w:tc>
          <w:tcPr>
            <w:tcW w:w="4820" w:type="dxa"/>
            <w:shd w:val="clear" w:color="auto" w:fill="808080" w:themeFill="background1" w:themeFillShade="80"/>
          </w:tcPr>
          <w:p w14:paraId="76D7F33B" w14:textId="292777F0" w:rsidR="007B137A" w:rsidRPr="007B137A" w:rsidRDefault="007B137A" w:rsidP="00C9251A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7B137A">
              <w:rPr>
                <w:rFonts w:ascii="Times New Roman" w:hAnsi="Times New Roman"/>
                <w:b/>
                <w:color w:val="FFFFFF" w:themeColor="background1"/>
                <w:szCs w:val="22"/>
              </w:rPr>
              <w:t>Detail</w:t>
            </w:r>
            <w:r w:rsidR="00CA16F0">
              <w:rPr>
                <w:rFonts w:ascii="Times New Roman" w:hAnsi="Times New Roman"/>
                <w:b/>
                <w:color w:val="FFFFFF" w:themeColor="background1"/>
                <w:szCs w:val="22"/>
              </w:rPr>
              <w:t>s</w:t>
            </w:r>
          </w:p>
        </w:tc>
      </w:tr>
      <w:tr w:rsidR="007B137A" w:rsidRPr="000E085A" w14:paraId="67940C26" w14:textId="559B1904" w:rsidTr="007B137A">
        <w:tc>
          <w:tcPr>
            <w:tcW w:w="2972" w:type="dxa"/>
          </w:tcPr>
          <w:p w14:paraId="63066E16" w14:textId="6DFBFBE5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 w:rsidRPr="000E085A">
              <w:rPr>
                <w:rFonts w:ascii="Times New Roman" w:hAnsi="Times New Roman"/>
                <w:color w:val="595959" w:themeColor="text1" w:themeTint="A6"/>
                <w:szCs w:val="22"/>
              </w:rPr>
              <w:t>Registration (one only)</w:t>
            </w:r>
          </w:p>
        </w:tc>
        <w:tc>
          <w:tcPr>
            <w:tcW w:w="2126" w:type="dxa"/>
            <w:vAlign w:val="bottom"/>
          </w:tcPr>
          <w:p w14:paraId="08BA26C6" w14:textId="23DA0408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 w:rsidRPr="000E085A">
              <w:rPr>
                <w:rFonts w:ascii="Times New Roman" w:hAnsi="Times New Roman"/>
                <w:color w:val="595959" w:themeColor="text1" w:themeTint="A6"/>
                <w:szCs w:val="22"/>
              </w:rPr>
              <w:t xml:space="preserve">    $                        </w:t>
            </w:r>
          </w:p>
        </w:tc>
        <w:tc>
          <w:tcPr>
            <w:tcW w:w="4820" w:type="dxa"/>
          </w:tcPr>
          <w:p w14:paraId="3A1B8E96" w14:textId="77777777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</w:p>
        </w:tc>
      </w:tr>
      <w:tr w:rsidR="007B137A" w:rsidRPr="000E085A" w14:paraId="201B6699" w14:textId="4E39EC0E" w:rsidTr="007B137A">
        <w:tc>
          <w:tcPr>
            <w:tcW w:w="2972" w:type="dxa"/>
          </w:tcPr>
          <w:p w14:paraId="35A2EC5D" w14:textId="76FB6172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 w:rsidRPr="000E085A">
              <w:rPr>
                <w:rFonts w:ascii="Times New Roman" w:hAnsi="Times New Roman"/>
                <w:color w:val="595959" w:themeColor="text1" w:themeTint="A6"/>
                <w:szCs w:val="22"/>
              </w:rPr>
              <w:t xml:space="preserve">Accommodation </w:t>
            </w:r>
          </w:p>
        </w:tc>
        <w:tc>
          <w:tcPr>
            <w:tcW w:w="2126" w:type="dxa"/>
          </w:tcPr>
          <w:p w14:paraId="46528E77" w14:textId="77D2232D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 w:rsidRPr="000E085A">
              <w:rPr>
                <w:rFonts w:ascii="Times New Roman" w:hAnsi="Times New Roman"/>
                <w:color w:val="595959" w:themeColor="text1" w:themeTint="A6"/>
                <w:szCs w:val="22"/>
              </w:rPr>
              <w:t xml:space="preserve">    $</w:t>
            </w:r>
          </w:p>
        </w:tc>
        <w:tc>
          <w:tcPr>
            <w:tcW w:w="4820" w:type="dxa"/>
          </w:tcPr>
          <w:p w14:paraId="1F21AD94" w14:textId="77777777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</w:p>
        </w:tc>
      </w:tr>
      <w:tr w:rsidR="007B137A" w:rsidRPr="000E085A" w14:paraId="628D4A90" w14:textId="6A0CCE18" w:rsidTr="007B137A">
        <w:tc>
          <w:tcPr>
            <w:tcW w:w="2972" w:type="dxa"/>
          </w:tcPr>
          <w:p w14:paraId="1F0F1AE4" w14:textId="3978AFD9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>
              <w:rPr>
                <w:rFonts w:ascii="Times New Roman" w:hAnsi="Times New Roman"/>
                <w:color w:val="595959" w:themeColor="text1" w:themeTint="A6"/>
                <w:szCs w:val="22"/>
              </w:rPr>
              <w:t>Transport</w:t>
            </w:r>
          </w:p>
        </w:tc>
        <w:tc>
          <w:tcPr>
            <w:tcW w:w="2126" w:type="dxa"/>
          </w:tcPr>
          <w:p w14:paraId="21876729" w14:textId="0672188D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>
              <w:rPr>
                <w:rFonts w:ascii="Times New Roman" w:hAnsi="Times New Roman"/>
                <w:color w:val="595959" w:themeColor="text1" w:themeTint="A6"/>
                <w:szCs w:val="22"/>
              </w:rPr>
              <w:t xml:space="preserve">    $</w:t>
            </w:r>
          </w:p>
        </w:tc>
        <w:tc>
          <w:tcPr>
            <w:tcW w:w="4820" w:type="dxa"/>
            <w:tcBorders>
              <w:bottom w:val="single" w:sz="4" w:space="0" w:color="7F7F7F" w:themeColor="text1" w:themeTint="80"/>
            </w:tcBorders>
          </w:tcPr>
          <w:p w14:paraId="084B6BED" w14:textId="0323E8BF" w:rsidR="007B137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</w:p>
        </w:tc>
      </w:tr>
      <w:tr w:rsidR="007B137A" w:rsidRPr="000E085A" w14:paraId="54678BCA" w14:textId="50782A94" w:rsidTr="007B137A">
        <w:trPr>
          <w:trHeight w:val="570"/>
        </w:trPr>
        <w:tc>
          <w:tcPr>
            <w:tcW w:w="2972" w:type="dxa"/>
            <w:vAlign w:val="bottom"/>
          </w:tcPr>
          <w:p w14:paraId="55648309" w14:textId="7B6B8983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 w:rsidRPr="000E085A">
              <w:rPr>
                <w:rFonts w:ascii="Times New Roman" w:hAnsi="Times New Roman"/>
                <w:color w:val="595959" w:themeColor="text1" w:themeTint="A6"/>
                <w:szCs w:val="22"/>
              </w:rPr>
              <w:t>TOTAL AMOUNT requested</w:t>
            </w:r>
          </w:p>
        </w:tc>
        <w:tc>
          <w:tcPr>
            <w:tcW w:w="2126" w:type="dxa"/>
            <w:vAlign w:val="bottom"/>
          </w:tcPr>
          <w:p w14:paraId="0C03C29F" w14:textId="665F0B98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  <w:r w:rsidRPr="000E085A">
              <w:rPr>
                <w:rFonts w:ascii="Times New Roman" w:hAnsi="Times New Roman"/>
                <w:color w:val="595959" w:themeColor="text1" w:themeTint="A6"/>
                <w:szCs w:val="22"/>
              </w:rPr>
              <w:t xml:space="preserve">    $ _____________</w:t>
            </w:r>
          </w:p>
        </w:tc>
        <w:tc>
          <w:tcPr>
            <w:tcW w:w="4820" w:type="dxa"/>
            <w:tcBorders>
              <w:bottom w:val="nil"/>
              <w:right w:val="nil"/>
            </w:tcBorders>
            <w:vAlign w:val="bottom"/>
          </w:tcPr>
          <w:p w14:paraId="2D06548C" w14:textId="77777777" w:rsidR="007B137A" w:rsidRPr="000E085A" w:rsidRDefault="007B137A" w:rsidP="00C9251A">
            <w:pPr>
              <w:spacing w:before="60" w:after="60"/>
              <w:rPr>
                <w:rFonts w:ascii="Times New Roman" w:hAnsi="Times New Roman"/>
                <w:color w:val="595959" w:themeColor="text1" w:themeTint="A6"/>
                <w:szCs w:val="22"/>
              </w:rPr>
            </w:pPr>
          </w:p>
        </w:tc>
      </w:tr>
    </w:tbl>
    <w:p w14:paraId="72B1476C" w14:textId="77777777" w:rsidR="00C9251A" w:rsidRPr="000E085A" w:rsidRDefault="00C9251A">
      <w:pPr>
        <w:rPr>
          <w:rFonts w:ascii="Times New Roman" w:hAnsi="Times New Roman"/>
          <w:b/>
          <w:color w:val="595959" w:themeColor="text1" w:themeTint="A6"/>
          <w:sz w:val="21"/>
          <w:szCs w:val="21"/>
          <w:vertAlign w:val="subscript"/>
        </w:rPr>
      </w:pPr>
    </w:p>
    <w:p w14:paraId="77CD3E74" w14:textId="7F797CAF" w:rsidR="004E5932" w:rsidRPr="000E085A" w:rsidRDefault="004E5932">
      <w:pPr>
        <w:rPr>
          <w:rFonts w:ascii="Times New Roman" w:hAnsi="Times New Roman"/>
          <w:b/>
          <w:color w:val="595959" w:themeColor="text1" w:themeTint="A6"/>
          <w:sz w:val="21"/>
          <w:szCs w:val="21"/>
          <w:vertAlign w:val="subscript"/>
        </w:rPr>
      </w:pPr>
      <w:r w:rsidRPr="000E085A">
        <w:rPr>
          <w:rFonts w:ascii="Times New Roman" w:hAnsi="Times New Roman"/>
          <w:b/>
          <w:color w:val="595959" w:themeColor="text1" w:themeTint="A6"/>
          <w:sz w:val="21"/>
          <w:szCs w:val="21"/>
          <w:vertAlign w:val="subscript"/>
        </w:rPr>
        <w:t>Please tick</w:t>
      </w:r>
    </w:p>
    <w:p w14:paraId="17E1E413" w14:textId="1CDFC75C" w:rsidR="004E5932" w:rsidRPr="000E085A" w:rsidRDefault="004E5932" w:rsidP="004E5932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>I am a</w:t>
      </w:r>
      <w:r w:rsidR="006E1F1F"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financial</w:t>
      </w: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 member of Haemophilia Foundation Victoria and I accept the terms and conditions of the conference subsidy as outlined </w:t>
      </w:r>
    </w:p>
    <w:p w14:paraId="30113AA9" w14:textId="77777777" w:rsidR="00C9251A" w:rsidRPr="000E085A" w:rsidRDefault="00C9251A">
      <w:pPr>
        <w:rPr>
          <w:rFonts w:ascii="Times New Roman" w:hAnsi="Times New Roman"/>
          <w:color w:val="595959" w:themeColor="text1" w:themeTint="A6"/>
          <w:sz w:val="21"/>
          <w:szCs w:val="21"/>
        </w:rPr>
      </w:pPr>
    </w:p>
    <w:p w14:paraId="62BD1DF0" w14:textId="160DF233" w:rsidR="00F53A82" w:rsidRPr="000E085A" w:rsidRDefault="00F53A82">
      <w:pPr>
        <w:rPr>
          <w:rFonts w:ascii="Times New Roman" w:hAnsi="Times New Roman"/>
          <w:color w:val="595959" w:themeColor="text1" w:themeTint="A6"/>
          <w:sz w:val="21"/>
          <w:szCs w:val="21"/>
        </w:rPr>
      </w:pPr>
      <w:r w:rsidRPr="000E085A">
        <w:rPr>
          <w:rFonts w:ascii="Times New Roman" w:hAnsi="Times New Roman"/>
          <w:color w:val="595959" w:themeColor="text1" w:themeTint="A6"/>
          <w:sz w:val="21"/>
          <w:szCs w:val="21"/>
        </w:rPr>
        <w:t xml:space="preserve">Signed ______________________________________________________ </w:t>
      </w:r>
      <w:r w:rsidR="00F1294D" w:rsidRPr="000E085A">
        <w:rPr>
          <w:rFonts w:ascii="Times New Roman" w:hAnsi="Times New Roman"/>
          <w:color w:val="595959" w:themeColor="text1" w:themeTint="A6"/>
          <w:sz w:val="21"/>
          <w:szCs w:val="21"/>
        </w:rPr>
        <w:t>Date ____________________</w:t>
      </w:r>
      <w:r w:rsidR="00886B53" w:rsidRPr="000E085A">
        <w:rPr>
          <w:rFonts w:ascii="Times New Roman" w:hAnsi="Times New Roman"/>
          <w:color w:val="595959" w:themeColor="text1" w:themeTint="A6"/>
          <w:sz w:val="21"/>
          <w:szCs w:val="21"/>
        </w:rPr>
        <w:t>________</w:t>
      </w:r>
    </w:p>
    <w:p w14:paraId="0C327D8C" w14:textId="77777777" w:rsidR="005C4446" w:rsidRPr="000E085A" w:rsidRDefault="005C4446">
      <w:pPr>
        <w:rPr>
          <w:rFonts w:ascii="Times New Roman" w:hAnsi="Times New Roman"/>
          <w:b/>
          <w:color w:val="595959" w:themeColor="text1" w:themeTint="A6"/>
          <w:sz w:val="21"/>
          <w:szCs w:val="21"/>
        </w:rPr>
      </w:pPr>
    </w:p>
    <w:p w14:paraId="32F9B515" w14:textId="2AFB3764" w:rsidR="00364E69" w:rsidRPr="000E085A" w:rsidRDefault="0001190F">
      <w:pPr>
        <w:rPr>
          <w:rFonts w:ascii="Times New Roman" w:hAnsi="Times New Roman"/>
          <w:color w:val="000000" w:themeColor="text1"/>
          <w:sz w:val="20"/>
        </w:rPr>
      </w:pPr>
      <w:r w:rsidRPr="000E085A">
        <w:rPr>
          <w:rFonts w:ascii="Times New Roman" w:hAnsi="Times New Roman"/>
          <w:color w:val="000000" w:themeColor="text1"/>
          <w:sz w:val="20"/>
        </w:rPr>
        <w:t>T</w:t>
      </w:r>
      <w:r w:rsidR="00F53A82" w:rsidRPr="000E085A">
        <w:rPr>
          <w:rFonts w:ascii="Times New Roman" w:hAnsi="Times New Roman"/>
          <w:color w:val="000000" w:themeColor="text1"/>
          <w:sz w:val="20"/>
        </w:rPr>
        <w:t xml:space="preserve">hank you for your </w:t>
      </w:r>
      <w:r w:rsidR="003E071B" w:rsidRPr="000E085A">
        <w:rPr>
          <w:rFonts w:ascii="Times New Roman" w:hAnsi="Times New Roman"/>
          <w:color w:val="000000" w:themeColor="text1"/>
          <w:sz w:val="20"/>
        </w:rPr>
        <w:t>application</w:t>
      </w:r>
      <w:r w:rsidR="001F11CF" w:rsidRPr="000E085A">
        <w:rPr>
          <w:rFonts w:ascii="Times New Roman" w:hAnsi="Times New Roman"/>
          <w:color w:val="000000" w:themeColor="text1"/>
          <w:sz w:val="20"/>
        </w:rPr>
        <w:t>.</w:t>
      </w:r>
      <w:r w:rsidR="00F53A82" w:rsidRPr="000E085A">
        <w:rPr>
          <w:rFonts w:ascii="Times New Roman" w:hAnsi="Times New Roman"/>
          <w:color w:val="000000" w:themeColor="text1"/>
          <w:sz w:val="20"/>
        </w:rPr>
        <w:t xml:space="preserve">  Please forward </w:t>
      </w:r>
      <w:r w:rsidR="005208FE" w:rsidRPr="000E085A">
        <w:rPr>
          <w:rFonts w:ascii="Times New Roman" w:hAnsi="Times New Roman"/>
          <w:color w:val="000000" w:themeColor="text1"/>
          <w:sz w:val="20"/>
        </w:rPr>
        <w:t xml:space="preserve">your </w:t>
      </w:r>
      <w:r w:rsidR="00F53A82" w:rsidRPr="000E085A">
        <w:rPr>
          <w:rFonts w:ascii="Times New Roman" w:hAnsi="Times New Roman"/>
          <w:color w:val="000000" w:themeColor="text1"/>
          <w:sz w:val="20"/>
        </w:rPr>
        <w:t xml:space="preserve">completed application form to HFV, </w:t>
      </w:r>
      <w:r w:rsidR="00BC4C75" w:rsidRPr="000E085A">
        <w:rPr>
          <w:rFonts w:ascii="Times New Roman" w:hAnsi="Times New Roman"/>
          <w:color w:val="000000" w:themeColor="text1"/>
          <w:sz w:val="20"/>
        </w:rPr>
        <w:t>13 Keith Street</w:t>
      </w:r>
      <w:r w:rsidR="00F53A82" w:rsidRPr="000E085A">
        <w:rPr>
          <w:rFonts w:ascii="Times New Roman" w:hAnsi="Times New Roman"/>
          <w:color w:val="000000" w:themeColor="text1"/>
          <w:sz w:val="20"/>
        </w:rPr>
        <w:t>, Hampton East Vic 3188</w:t>
      </w:r>
      <w:r w:rsidR="00B72D28">
        <w:rPr>
          <w:rFonts w:ascii="Times New Roman" w:hAnsi="Times New Roman"/>
          <w:color w:val="000000" w:themeColor="text1"/>
          <w:sz w:val="20"/>
        </w:rPr>
        <w:t xml:space="preserve">, fax 03 9555 7375 </w:t>
      </w:r>
      <w:r w:rsidR="00FD4640" w:rsidRPr="000E085A">
        <w:rPr>
          <w:rFonts w:ascii="Times New Roman" w:hAnsi="Times New Roman"/>
          <w:color w:val="000000" w:themeColor="text1"/>
          <w:sz w:val="20"/>
        </w:rPr>
        <w:t xml:space="preserve">or email </w:t>
      </w:r>
      <w:hyperlink r:id="rId10" w:history="1">
        <w:r w:rsidR="00FD4640" w:rsidRPr="000E085A">
          <w:rPr>
            <w:rStyle w:val="Hyperlink"/>
            <w:rFonts w:ascii="Times New Roman" w:hAnsi="Times New Roman"/>
            <w:color w:val="000000" w:themeColor="text1"/>
            <w:sz w:val="20"/>
          </w:rPr>
          <w:t>andrea@hfv.org.au</w:t>
        </w:r>
      </w:hyperlink>
      <w:r w:rsidR="00FD4640" w:rsidRPr="000E085A">
        <w:rPr>
          <w:rFonts w:ascii="Times New Roman" w:hAnsi="Times New Roman"/>
          <w:color w:val="000000" w:themeColor="text1"/>
          <w:sz w:val="20"/>
        </w:rPr>
        <w:t xml:space="preserve">  </w:t>
      </w:r>
      <w:r w:rsidR="00F53A82" w:rsidRPr="000E085A">
        <w:rPr>
          <w:rFonts w:ascii="Times New Roman" w:hAnsi="Times New Roman"/>
          <w:color w:val="000000" w:themeColor="text1"/>
          <w:sz w:val="20"/>
        </w:rPr>
        <w:t xml:space="preserve">  </w:t>
      </w:r>
      <w:r w:rsidR="003E071B" w:rsidRPr="000E085A">
        <w:rPr>
          <w:rFonts w:ascii="Times New Roman" w:hAnsi="Times New Roman"/>
          <w:b/>
          <w:color w:val="000000" w:themeColor="text1"/>
          <w:sz w:val="20"/>
        </w:rPr>
        <w:t>Appl</w:t>
      </w:r>
      <w:r w:rsidR="00EF2598" w:rsidRPr="000E085A">
        <w:rPr>
          <w:rFonts w:ascii="Times New Roman" w:hAnsi="Times New Roman"/>
          <w:b/>
          <w:color w:val="000000" w:themeColor="text1"/>
          <w:sz w:val="20"/>
        </w:rPr>
        <w:t>ication</w:t>
      </w:r>
      <w:r w:rsidR="007F1C69" w:rsidRPr="000E085A">
        <w:rPr>
          <w:rFonts w:ascii="Times New Roman" w:hAnsi="Times New Roman"/>
          <w:b/>
          <w:color w:val="000000" w:themeColor="text1"/>
          <w:sz w:val="20"/>
        </w:rPr>
        <w:t xml:space="preserve">s due </w:t>
      </w:r>
      <w:r w:rsidR="003E071B" w:rsidRPr="000E085A">
        <w:rPr>
          <w:rFonts w:ascii="Times New Roman" w:hAnsi="Times New Roman"/>
          <w:b/>
          <w:color w:val="000000" w:themeColor="text1"/>
          <w:sz w:val="20"/>
        </w:rPr>
        <w:t>3</w:t>
      </w:r>
      <w:r w:rsidR="004E5932" w:rsidRPr="000E085A">
        <w:rPr>
          <w:rFonts w:ascii="Times New Roman" w:hAnsi="Times New Roman"/>
          <w:b/>
          <w:color w:val="000000" w:themeColor="text1"/>
          <w:sz w:val="20"/>
        </w:rPr>
        <w:t>0</w:t>
      </w:r>
      <w:r w:rsidR="004E5932" w:rsidRPr="000E085A">
        <w:rPr>
          <w:rFonts w:ascii="Times New Roman" w:hAnsi="Times New Roman"/>
          <w:b/>
          <w:color w:val="000000" w:themeColor="text1"/>
          <w:sz w:val="20"/>
          <w:vertAlign w:val="superscript"/>
        </w:rPr>
        <w:t>th</w:t>
      </w:r>
      <w:r w:rsidR="004E5932" w:rsidRPr="000E085A">
        <w:rPr>
          <w:rFonts w:ascii="Times New Roman" w:hAnsi="Times New Roman"/>
          <w:b/>
          <w:color w:val="000000" w:themeColor="text1"/>
          <w:sz w:val="20"/>
        </w:rPr>
        <w:t xml:space="preserve"> June</w:t>
      </w:r>
      <w:r w:rsidR="00EF2598" w:rsidRPr="000E085A">
        <w:rPr>
          <w:rFonts w:ascii="Times New Roman" w:hAnsi="Times New Roman"/>
          <w:b/>
          <w:color w:val="000000" w:themeColor="text1"/>
          <w:sz w:val="20"/>
        </w:rPr>
        <w:t xml:space="preserve"> 20</w:t>
      </w:r>
      <w:r w:rsidR="003159E0" w:rsidRPr="000E085A">
        <w:rPr>
          <w:rFonts w:ascii="Times New Roman" w:hAnsi="Times New Roman"/>
          <w:b/>
          <w:color w:val="000000" w:themeColor="text1"/>
          <w:sz w:val="20"/>
        </w:rPr>
        <w:t>1</w:t>
      </w:r>
      <w:r w:rsidR="002B0BA7" w:rsidRPr="000E085A">
        <w:rPr>
          <w:rFonts w:ascii="Times New Roman" w:hAnsi="Times New Roman"/>
          <w:b/>
          <w:color w:val="000000" w:themeColor="text1"/>
          <w:sz w:val="20"/>
        </w:rPr>
        <w:t>9</w:t>
      </w:r>
      <w:r w:rsidR="00EF2598" w:rsidRPr="000E085A">
        <w:rPr>
          <w:rFonts w:ascii="Times New Roman" w:hAnsi="Times New Roman"/>
          <w:color w:val="000000" w:themeColor="text1"/>
          <w:sz w:val="20"/>
        </w:rPr>
        <w:t>.</w:t>
      </w:r>
      <w:r w:rsidR="00943984" w:rsidRPr="000E085A">
        <w:rPr>
          <w:rFonts w:ascii="Times New Roman" w:hAnsi="Times New Roman"/>
          <w:color w:val="000000" w:themeColor="text1"/>
          <w:sz w:val="20"/>
        </w:rPr>
        <w:t xml:space="preserve">  </w:t>
      </w:r>
    </w:p>
    <w:sectPr w:rsidR="00364E69" w:rsidRPr="000E085A" w:rsidSect="008314E0">
      <w:type w:val="continuous"/>
      <w:pgSz w:w="11907" w:h="16840" w:code="9"/>
      <w:pgMar w:top="426" w:right="1134" w:bottom="284" w:left="851" w:header="113" w:footer="1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4254" w14:textId="77777777" w:rsidR="000C0073" w:rsidRDefault="000C0073" w:rsidP="002935FE">
      <w:r>
        <w:separator/>
      </w:r>
    </w:p>
  </w:endnote>
  <w:endnote w:type="continuationSeparator" w:id="0">
    <w:p w14:paraId="2E4F0EB3" w14:textId="77777777" w:rsidR="000C0073" w:rsidRDefault="000C0073" w:rsidP="0029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82B6" w14:textId="77777777" w:rsidR="00FA3A8F" w:rsidRPr="00513950" w:rsidRDefault="00FA3A8F" w:rsidP="00FA3A8F">
    <w:pPr>
      <w:pStyle w:val="Footer"/>
      <w:jc w:val="center"/>
      <w:rPr>
        <w:b/>
        <w:color w:val="FF0000"/>
        <w:sz w:val="28"/>
        <w:szCs w:val="28"/>
      </w:rPr>
    </w:pPr>
    <w:r w:rsidRPr="00513950">
      <w:rPr>
        <w:b/>
        <w:color w:val="FF0000"/>
        <w:sz w:val="28"/>
        <w:szCs w:val="28"/>
      </w:rPr>
      <w:t>Connect     Support    Empower</w:t>
    </w:r>
  </w:p>
  <w:p w14:paraId="57BF41C1" w14:textId="77777777" w:rsidR="00FA3A8F" w:rsidRDefault="00FA3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62A7" w14:textId="77777777" w:rsidR="000C0073" w:rsidRDefault="000C0073" w:rsidP="002935FE">
      <w:r>
        <w:separator/>
      </w:r>
    </w:p>
  </w:footnote>
  <w:footnote w:type="continuationSeparator" w:id="0">
    <w:p w14:paraId="274124AD" w14:textId="77777777" w:rsidR="000C0073" w:rsidRDefault="000C0073" w:rsidP="0029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6DA"/>
    <w:multiLevelType w:val="hybridMultilevel"/>
    <w:tmpl w:val="339661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850"/>
    <w:multiLevelType w:val="hybridMultilevel"/>
    <w:tmpl w:val="C0725B5C"/>
    <w:lvl w:ilvl="0" w:tplc="FD4044B2">
      <w:start w:val="1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811"/>
    <w:multiLevelType w:val="hybridMultilevel"/>
    <w:tmpl w:val="1B5C18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45E3"/>
    <w:multiLevelType w:val="hybridMultilevel"/>
    <w:tmpl w:val="D4DA52F0"/>
    <w:lvl w:ilvl="0" w:tplc="B7A6CC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47B5"/>
    <w:multiLevelType w:val="hybridMultilevel"/>
    <w:tmpl w:val="5DCE40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FCA"/>
    <w:multiLevelType w:val="hybridMultilevel"/>
    <w:tmpl w:val="982E8B52"/>
    <w:lvl w:ilvl="0" w:tplc="B7A6CC1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9239C"/>
    <w:multiLevelType w:val="hybridMultilevel"/>
    <w:tmpl w:val="875EA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2AB2"/>
    <w:multiLevelType w:val="hybridMultilevel"/>
    <w:tmpl w:val="B6AEAFE8"/>
    <w:lvl w:ilvl="0" w:tplc="3C38A9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66CA4"/>
    <w:multiLevelType w:val="hybridMultilevel"/>
    <w:tmpl w:val="014E90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521"/>
    <w:multiLevelType w:val="hybridMultilevel"/>
    <w:tmpl w:val="764EEBCE"/>
    <w:lvl w:ilvl="0" w:tplc="3C38A9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636"/>
    <w:multiLevelType w:val="hybridMultilevel"/>
    <w:tmpl w:val="F6F6EA62"/>
    <w:lvl w:ilvl="0" w:tplc="E138CE7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D4"/>
    <w:rsid w:val="00001DD8"/>
    <w:rsid w:val="0001190F"/>
    <w:rsid w:val="00014EA4"/>
    <w:rsid w:val="00053B2B"/>
    <w:rsid w:val="000C0073"/>
    <w:rsid w:val="000D1878"/>
    <w:rsid w:val="000E085A"/>
    <w:rsid w:val="001032D9"/>
    <w:rsid w:val="0018703C"/>
    <w:rsid w:val="001C7B1C"/>
    <w:rsid w:val="001D19D4"/>
    <w:rsid w:val="001E4618"/>
    <w:rsid w:val="001F11CF"/>
    <w:rsid w:val="0022076D"/>
    <w:rsid w:val="0022224F"/>
    <w:rsid w:val="0024068E"/>
    <w:rsid w:val="00265943"/>
    <w:rsid w:val="00292752"/>
    <w:rsid w:val="002935FE"/>
    <w:rsid w:val="00294C8C"/>
    <w:rsid w:val="002B0BA7"/>
    <w:rsid w:val="002B120A"/>
    <w:rsid w:val="002C1E3A"/>
    <w:rsid w:val="002C5354"/>
    <w:rsid w:val="002D140F"/>
    <w:rsid w:val="002E01E2"/>
    <w:rsid w:val="002E2555"/>
    <w:rsid w:val="002E453D"/>
    <w:rsid w:val="003159E0"/>
    <w:rsid w:val="00335B95"/>
    <w:rsid w:val="00362252"/>
    <w:rsid w:val="00364E69"/>
    <w:rsid w:val="003C2B33"/>
    <w:rsid w:val="003E071B"/>
    <w:rsid w:val="003F7223"/>
    <w:rsid w:val="00412EF2"/>
    <w:rsid w:val="00426DEB"/>
    <w:rsid w:val="00434F6A"/>
    <w:rsid w:val="004409D7"/>
    <w:rsid w:val="004432D3"/>
    <w:rsid w:val="004462AF"/>
    <w:rsid w:val="00464C92"/>
    <w:rsid w:val="00490200"/>
    <w:rsid w:val="004A1D96"/>
    <w:rsid w:val="004B7923"/>
    <w:rsid w:val="004C590D"/>
    <w:rsid w:val="004D15A5"/>
    <w:rsid w:val="004D2FD6"/>
    <w:rsid w:val="004D331A"/>
    <w:rsid w:val="004E5932"/>
    <w:rsid w:val="005016D3"/>
    <w:rsid w:val="00513950"/>
    <w:rsid w:val="0052075D"/>
    <w:rsid w:val="005208FE"/>
    <w:rsid w:val="00540D0B"/>
    <w:rsid w:val="0054550E"/>
    <w:rsid w:val="0055457B"/>
    <w:rsid w:val="005665A6"/>
    <w:rsid w:val="005749EA"/>
    <w:rsid w:val="005856F8"/>
    <w:rsid w:val="005B1BB5"/>
    <w:rsid w:val="005C4446"/>
    <w:rsid w:val="00613F8C"/>
    <w:rsid w:val="00625D03"/>
    <w:rsid w:val="00654932"/>
    <w:rsid w:val="006979C7"/>
    <w:rsid w:val="006A135E"/>
    <w:rsid w:val="006A1F13"/>
    <w:rsid w:val="006A6466"/>
    <w:rsid w:val="006D52F9"/>
    <w:rsid w:val="006D76E1"/>
    <w:rsid w:val="006E1F1F"/>
    <w:rsid w:val="006E29DD"/>
    <w:rsid w:val="006E3FBE"/>
    <w:rsid w:val="0072697A"/>
    <w:rsid w:val="00734EB4"/>
    <w:rsid w:val="00745D83"/>
    <w:rsid w:val="007608D4"/>
    <w:rsid w:val="0076486D"/>
    <w:rsid w:val="00776B9E"/>
    <w:rsid w:val="00796E29"/>
    <w:rsid w:val="007B137A"/>
    <w:rsid w:val="007E120A"/>
    <w:rsid w:val="007F0378"/>
    <w:rsid w:val="007F1C69"/>
    <w:rsid w:val="008210A5"/>
    <w:rsid w:val="008314E0"/>
    <w:rsid w:val="0084167F"/>
    <w:rsid w:val="008605BE"/>
    <w:rsid w:val="00882D1D"/>
    <w:rsid w:val="00886B53"/>
    <w:rsid w:val="008B1A67"/>
    <w:rsid w:val="009003B1"/>
    <w:rsid w:val="00927F6D"/>
    <w:rsid w:val="00932A05"/>
    <w:rsid w:val="009376BA"/>
    <w:rsid w:val="00943984"/>
    <w:rsid w:val="00946AAA"/>
    <w:rsid w:val="009549C1"/>
    <w:rsid w:val="00965C1E"/>
    <w:rsid w:val="009702B3"/>
    <w:rsid w:val="00982848"/>
    <w:rsid w:val="00A03711"/>
    <w:rsid w:val="00A26317"/>
    <w:rsid w:val="00B2386C"/>
    <w:rsid w:val="00B25C04"/>
    <w:rsid w:val="00B4043D"/>
    <w:rsid w:val="00B443CC"/>
    <w:rsid w:val="00B56818"/>
    <w:rsid w:val="00B72D28"/>
    <w:rsid w:val="00B814B0"/>
    <w:rsid w:val="00BB2E8A"/>
    <w:rsid w:val="00BC4C75"/>
    <w:rsid w:val="00C02787"/>
    <w:rsid w:val="00C50C5D"/>
    <w:rsid w:val="00C83914"/>
    <w:rsid w:val="00C9251A"/>
    <w:rsid w:val="00CA16F0"/>
    <w:rsid w:val="00D03039"/>
    <w:rsid w:val="00D46C55"/>
    <w:rsid w:val="00D54300"/>
    <w:rsid w:val="00D54FFD"/>
    <w:rsid w:val="00D7210D"/>
    <w:rsid w:val="00D777FA"/>
    <w:rsid w:val="00D8298B"/>
    <w:rsid w:val="00D92743"/>
    <w:rsid w:val="00DA2403"/>
    <w:rsid w:val="00DA6AB1"/>
    <w:rsid w:val="00DD2BF3"/>
    <w:rsid w:val="00DE246C"/>
    <w:rsid w:val="00DE24F4"/>
    <w:rsid w:val="00E30809"/>
    <w:rsid w:val="00E77956"/>
    <w:rsid w:val="00E803E9"/>
    <w:rsid w:val="00EA7104"/>
    <w:rsid w:val="00EC54F2"/>
    <w:rsid w:val="00EE7E9E"/>
    <w:rsid w:val="00EF2598"/>
    <w:rsid w:val="00F0288E"/>
    <w:rsid w:val="00F1294D"/>
    <w:rsid w:val="00F35308"/>
    <w:rsid w:val="00F53A82"/>
    <w:rsid w:val="00F722A5"/>
    <w:rsid w:val="00F776B5"/>
    <w:rsid w:val="00F801EF"/>
    <w:rsid w:val="00FA0483"/>
    <w:rsid w:val="00FA3A8F"/>
    <w:rsid w:val="00FC25E2"/>
    <w:rsid w:val="00FD4640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E9689"/>
  <w15:docId w15:val="{8BC188E9-F733-4D79-AB46-C91AD6E2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97A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72697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2697A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376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76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2697A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2697A"/>
    <w:pPr>
      <w:keepNext/>
      <w:jc w:val="righ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697A"/>
    <w:rPr>
      <w:i/>
      <w:sz w:val="20"/>
    </w:rPr>
  </w:style>
  <w:style w:type="character" w:styleId="Hyperlink">
    <w:name w:val="Hyperlink"/>
    <w:basedOn w:val="DefaultParagraphFont"/>
    <w:rsid w:val="00654932"/>
    <w:rPr>
      <w:color w:val="0000FF"/>
      <w:u w:val="single"/>
    </w:rPr>
  </w:style>
  <w:style w:type="paragraph" w:styleId="BodyText2">
    <w:name w:val="Body Text 2"/>
    <w:basedOn w:val="Normal"/>
    <w:rsid w:val="009376BA"/>
    <w:pPr>
      <w:spacing w:after="120" w:line="480" w:lineRule="auto"/>
    </w:pPr>
  </w:style>
  <w:style w:type="paragraph" w:customStyle="1" w:styleId="BasicParagraph">
    <w:name w:val="[Basic Paragraph]"/>
    <w:basedOn w:val="Normal"/>
    <w:uiPriority w:val="99"/>
    <w:rsid w:val="00776B9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9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5F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293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5FE"/>
    <w:rPr>
      <w:rFonts w:ascii="Arial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293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FE"/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2659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6C55"/>
    <w:pPr>
      <w:ind w:left="720"/>
      <w:contextualSpacing/>
    </w:pPr>
  </w:style>
  <w:style w:type="table" w:styleId="TableGrid">
    <w:name w:val="Table Grid"/>
    <w:basedOn w:val="TableNormal"/>
    <w:rsid w:val="005C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mophil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a@hfv.org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HFV</Company>
  <LinksUpToDate>false</LinksUpToDate>
  <CharactersWithSpaces>5405</CharactersWithSpaces>
  <SharedDoc>false</SharedDoc>
  <HLinks>
    <vt:vector size="6" baseType="variant"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Judi Fisher</dc:creator>
  <cp:lastModifiedBy>Julia Broadbent</cp:lastModifiedBy>
  <cp:revision>2</cp:revision>
  <cp:lastPrinted>2019-05-29T03:07:00Z</cp:lastPrinted>
  <dcterms:created xsi:type="dcterms:W3CDTF">2019-05-29T03:23:00Z</dcterms:created>
  <dcterms:modified xsi:type="dcterms:W3CDTF">2019-05-29T03:23:00Z</dcterms:modified>
</cp:coreProperties>
</file>